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hd w:fill="auto" w:val="clear"/>
      </w:pPr>
      <w:r>
        <w:rPr>
          <w:rFonts w:ascii="Arial" w:hAnsi="Arial"/>
          <w:sz w:val="24"/>
          <w:szCs w:val="24"/>
          <w:shd w:fill="auto" w:val="clear"/>
        </w:rPr>
        <w:drawing>
          <wp:anchor allowOverlap="1" behindDoc="0" distB="0" distL="0" distR="0" distT="0" layoutInCell="1" locked="0" relativeHeight="0" simplePos="0">
            <wp:simplePos x="0" y="0"/>
            <wp:positionH relativeFrom="character">
              <wp:posOffset>4366895</wp:posOffset>
            </wp:positionH>
            <wp:positionV relativeFrom="line">
              <wp:posOffset>-57150</wp:posOffset>
            </wp:positionV>
            <wp:extent cx="2080260" cy="978535"/>
            <wp:effectExtent b="0" l="0" r="0" t="0"/>
            <wp:wrapTopAndBottom/>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2080260" cy="978535"/>
                    </a:xfrm>
                    <a:prstGeom prst="rect">
                      <a:avLst/>
                    </a:prstGeom>
                    <a:noFill/>
                    <a:ln w="9525">
                      <a:noFill/>
                      <a:miter lim="800000"/>
                      <a:headEnd/>
                      <a:tailEnd/>
                    </a:ln>
                  </pic:spPr>
                </pic:pic>
              </a:graphicData>
            </a:graphic>
          </wp:anchor>
        </w:drawing>
      </w:r>
    </w:p>
    <w:p>
      <w:pPr>
        <w:pStyle w:val="style0"/>
        <w:shd w:fill="auto" w:val="clear"/>
      </w:pPr>
      <w:r>
        <w:rPr>
          <w:rFonts w:ascii="Arial" w:hAnsi="Arial"/>
          <w:sz w:val="24"/>
          <w:szCs w:val="24"/>
          <w:shd w:fill="auto" w:val="clear"/>
        </w:rPr>
        <w:t>Persuitnodiging</w:t>
      </w:r>
    </w:p>
    <w:p>
      <w:pPr>
        <w:pStyle w:val="style0"/>
        <w:shd w:fill="auto" w:val="clear"/>
      </w:pPr>
      <w:r>
        <w:rPr>
          <w:rFonts w:ascii="Arial" w:hAnsi="Arial"/>
          <w:sz w:val="24"/>
          <w:szCs w:val="24"/>
          <w:shd w:fill="auto" w:val="clear"/>
        </w:rPr>
      </w:r>
    </w:p>
    <w:p>
      <w:pPr>
        <w:pStyle w:val="style0"/>
        <w:shd w:fill="auto" w:val="clear"/>
        <w:jc w:val="center"/>
      </w:pPr>
      <w:r>
        <w:rPr>
          <w:rFonts w:ascii="Arial" w:hAnsi="Arial"/>
          <w:b/>
          <w:bCs/>
          <w:sz w:val="32"/>
          <w:szCs w:val="32"/>
          <w:shd w:fill="auto" w:val="clear"/>
        </w:rPr>
        <w:t>Wie oktober zegt, zegt BrailleTech</w:t>
      </w:r>
    </w:p>
    <w:p>
      <w:pPr>
        <w:pStyle w:val="style0"/>
        <w:shd w:fill="auto" w:val="clear"/>
      </w:pPr>
      <w:r>
        <w:rPr>
          <w:rFonts w:ascii="Arial" w:hAnsi="Arial"/>
          <w:sz w:val="24"/>
          <w:szCs w:val="24"/>
          <w:shd w:fill="auto" w:val="clear"/>
        </w:rPr>
      </w:r>
    </w:p>
    <w:p>
      <w:pPr>
        <w:pStyle w:val="style0"/>
        <w:shd w:fill="auto" w:val="clear"/>
        <w:jc w:val="center"/>
      </w:pPr>
      <w:r>
        <w:rPr>
          <w:rFonts w:ascii="Arial" w:hAnsi="Arial"/>
          <w:sz w:val="24"/>
          <w:szCs w:val="24"/>
          <w:shd w:fill="auto" w:val="clear"/>
        </w:rPr>
        <w:t>Van donderdag 13 tot en met zaterdag 15 oktober 2016, van 10u tot 16u30.</w:t>
      </w:r>
    </w:p>
    <w:p>
      <w:pPr>
        <w:pStyle w:val="style0"/>
        <w:shd w:fill="auto" w:val="clear"/>
        <w:jc w:val="center"/>
      </w:pPr>
      <w:r>
        <w:rPr>
          <w:rFonts w:ascii="Arial" w:hAnsi="Arial"/>
          <w:sz w:val="24"/>
          <w:szCs w:val="24"/>
          <w:shd w:fill="auto" w:val="clear"/>
        </w:rPr>
        <w:t>Engelandstraat 57 – 1060 Brussel</w:t>
      </w:r>
    </w:p>
    <w:p>
      <w:pPr>
        <w:pStyle w:val="style0"/>
        <w:shd w:fill="auto" w:val="clear"/>
      </w:pPr>
      <w:r>
        <w:rPr>
          <w:rFonts w:ascii="Arial" w:hAnsi="Arial"/>
          <w:sz w:val="24"/>
          <w:szCs w:val="24"/>
          <w:shd w:fill="auto" w:val="clear"/>
        </w:rPr>
      </w:r>
    </w:p>
    <w:p>
      <w:pPr>
        <w:pStyle w:val="style0"/>
        <w:shd w:fill="auto" w:val="clear"/>
      </w:pPr>
      <w:r>
        <w:rPr>
          <w:rFonts w:ascii="Arial" w:hAnsi="Arial"/>
          <w:b/>
          <w:bCs/>
          <w:sz w:val="24"/>
          <w:szCs w:val="24"/>
          <w:shd w:fill="auto" w:val="clear"/>
        </w:rPr>
        <w:t xml:space="preserve">Met de </w:t>
      </w:r>
      <w:r>
        <w:rPr>
          <w:rFonts w:ascii="Arial" w:hAnsi="Arial"/>
          <w:b/>
          <w:bCs/>
          <w:sz w:val="24"/>
          <w:szCs w:val="24"/>
          <w:shd w:fill="auto" w:val="clear"/>
        </w:rPr>
        <w:t xml:space="preserve">Internationale dag van de Ouderen (1/10), de Internationale dag van het Zicht (13/10) en de Internationale dag van de </w:t>
      </w:r>
      <w:r>
        <w:rPr>
          <w:rFonts w:ascii="Arial" w:hAnsi="Arial"/>
          <w:b/>
          <w:bCs/>
          <w:sz w:val="24"/>
          <w:szCs w:val="24"/>
          <w:shd w:fill="auto" w:val="clear"/>
        </w:rPr>
        <w:t>W</w:t>
      </w:r>
      <w:r>
        <w:rPr>
          <w:rFonts w:ascii="Arial" w:hAnsi="Arial"/>
          <w:b/>
          <w:bCs/>
          <w:sz w:val="24"/>
          <w:szCs w:val="24"/>
          <w:shd w:fill="auto" w:val="clear"/>
        </w:rPr>
        <w:t xml:space="preserve">itte </w:t>
      </w:r>
      <w:r>
        <w:rPr>
          <w:rFonts w:ascii="Arial" w:hAnsi="Arial"/>
          <w:b/>
          <w:bCs/>
          <w:sz w:val="24"/>
          <w:szCs w:val="24"/>
          <w:shd w:fill="auto" w:val="clear"/>
        </w:rPr>
        <w:t>S</w:t>
      </w:r>
      <w:r>
        <w:rPr>
          <w:rFonts w:ascii="Arial" w:hAnsi="Arial"/>
          <w:b/>
          <w:bCs/>
          <w:sz w:val="24"/>
          <w:szCs w:val="24"/>
          <w:shd w:fill="auto" w:val="clear"/>
        </w:rPr>
        <w:t xml:space="preserve">tok (15/10) is oktober de maand bij uitstek om blinde en slechtziende personen in de kijker te zetten. Van 13 tot 15 oktober kan je bij de Brailleliga dan ook terecht </w:t>
      </w:r>
      <w:r>
        <w:rPr>
          <w:rFonts w:ascii="Arial" w:hAnsi="Arial"/>
          <w:b/>
          <w:bCs/>
          <w:sz w:val="24"/>
          <w:szCs w:val="24"/>
          <w:shd w:fill="auto" w:val="clear"/>
        </w:rPr>
        <w:t>voor</w:t>
      </w:r>
      <w:r>
        <w:rPr>
          <w:rFonts w:ascii="Arial" w:hAnsi="Arial"/>
          <w:b/>
          <w:bCs/>
          <w:sz w:val="24"/>
          <w:szCs w:val="24"/>
          <w:shd w:fill="auto" w:val="clear"/>
        </w:rPr>
        <w:t xml:space="preserve"> </w:t>
      </w:r>
      <w:r>
        <w:rPr>
          <w:rFonts w:ascii="Arial" w:hAnsi="Arial"/>
          <w:b/>
          <w:bCs/>
          <w:sz w:val="24"/>
          <w:szCs w:val="24"/>
          <w:shd w:fill="auto" w:val="clear"/>
        </w:rPr>
        <w:t>de</w:t>
      </w:r>
      <w:r>
        <w:rPr>
          <w:rFonts w:ascii="Arial" w:hAnsi="Arial"/>
          <w:b/>
          <w:bCs/>
          <w:sz w:val="24"/>
          <w:szCs w:val="24"/>
          <w:shd w:fill="auto" w:val="clear"/>
        </w:rPr>
        <w:t xml:space="preserve"> hulpmiddelenbeurs BrailleTech.</w:t>
      </w:r>
    </w:p>
    <w:p>
      <w:pPr>
        <w:pStyle w:val="style0"/>
        <w:shd w:fill="auto" w:val="clear"/>
      </w:pPr>
      <w:r>
        <w:rPr>
          <w:rFonts w:ascii="Arial" w:hAnsi="Arial"/>
          <w:sz w:val="24"/>
          <w:szCs w:val="24"/>
          <w:shd w:fill="auto" w:val="clear"/>
        </w:rPr>
      </w:r>
    </w:p>
    <w:p>
      <w:pPr>
        <w:pStyle w:val="style0"/>
        <w:shd w:fill="auto" w:val="clear"/>
      </w:pPr>
      <w:r>
        <w:rPr>
          <w:rFonts w:ascii="Arial" w:hAnsi="Arial"/>
          <w:b/>
          <w:bCs/>
          <w:sz w:val="24"/>
          <w:szCs w:val="24"/>
          <w:shd w:fill="auto" w:val="clear"/>
        </w:rPr>
        <w:t xml:space="preserve">Nieuwe, </w:t>
      </w:r>
      <w:r>
        <w:rPr>
          <w:rFonts w:ascii="Arial" w:hAnsi="Arial"/>
          <w:b/>
          <w:bCs/>
          <w:sz w:val="24"/>
          <w:szCs w:val="24"/>
          <w:shd w:fill="auto" w:val="clear"/>
        </w:rPr>
        <w:t>aangepast</w:t>
      </w:r>
      <w:r>
        <w:rPr>
          <w:rFonts w:ascii="Arial" w:hAnsi="Arial"/>
          <w:b/>
          <w:bCs/>
          <w:sz w:val="24"/>
          <w:szCs w:val="24"/>
          <w:shd w:fill="auto" w:val="clear"/>
        </w:rPr>
        <w:t>e</w:t>
      </w:r>
      <w:r>
        <w:rPr>
          <w:rFonts w:ascii="Arial" w:hAnsi="Arial"/>
          <w:b/>
          <w:bCs/>
          <w:sz w:val="24"/>
          <w:szCs w:val="24"/>
          <w:shd w:fill="auto" w:val="clear"/>
        </w:rPr>
        <w:t xml:space="preserve"> materia</w:t>
      </w:r>
      <w:r>
        <w:rPr>
          <w:rFonts w:ascii="Arial" w:hAnsi="Arial"/>
          <w:b/>
          <w:bCs/>
          <w:sz w:val="24"/>
          <w:szCs w:val="24"/>
          <w:shd w:fill="auto" w:val="clear"/>
        </w:rPr>
        <w:t>len!</w:t>
      </w:r>
    </w:p>
    <w:p>
      <w:pPr>
        <w:pStyle w:val="style0"/>
        <w:shd w:fill="auto" w:val="clear"/>
      </w:pPr>
      <w:r>
        <w:rPr>
          <w:rFonts w:ascii="Arial" w:hAnsi="Arial"/>
          <w:sz w:val="24"/>
          <w:szCs w:val="24"/>
          <w:shd w:fill="auto" w:val="clear"/>
        </w:rPr>
        <w:t>BrailleTech verzamelt alle Belgische verdelers van aangepast materiaal voor personen met een visuele handicap. Tijdens de driedaagse hulpmiddelenbeurs kunnen blinde en slechtziende personen het materiaal van de verschillende exposanten testen en vergelijken. Daarenboven zijn de medewerkers van de Brailleliga er aanwezig om  onpartijdige advies te verlenen. Naast beeldschermloepen, s</w:t>
      </w:r>
      <w:r>
        <w:rPr>
          <w:rFonts w:ascii="Arial" w:hAnsi="Arial"/>
          <w:sz w:val="24"/>
          <w:szCs w:val="24"/>
          <w:shd w:fill="auto" w:val="clear"/>
        </w:rPr>
        <w:t>praak</w:t>
      </w:r>
      <w:r>
        <w:rPr>
          <w:rFonts w:ascii="Arial" w:hAnsi="Arial"/>
          <w:sz w:val="24"/>
          <w:szCs w:val="24"/>
          <w:shd w:fill="auto" w:val="clear"/>
        </w:rPr>
        <w:t>syntheses</w:t>
      </w:r>
      <w:r>
        <w:rPr>
          <w:rFonts w:ascii="Arial" w:hAnsi="Arial"/>
          <w:sz w:val="24"/>
          <w:szCs w:val="24"/>
          <w:shd w:fill="auto" w:val="clear"/>
        </w:rPr>
        <w:t>ystemen</w:t>
      </w:r>
      <w:r>
        <w:rPr>
          <w:rFonts w:ascii="Arial" w:hAnsi="Arial"/>
          <w:sz w:val="24"/>
          <w:szCs w:val="24"/>
          <w:shd w:fill="auto" w:val="clear"/>
        </w:rPr>
        <w:t>, aangepaste gsm</w:t>
      </w:r>
      <w:r>
        <w:rPr>
          <w:rFonts w:ascii="Arial" w:hAnsi="Arial"/>
          <w:sz w:val="24"/>
          <w:szCs w:val="24"/>
          <w:shd w:fill="auto" w:val="clear"/>
        </w:rPr>
        <w:t>'</w:t>
      </w:r>
      <w:r>
        <w:rPr>
          <w:rFonts w:ascii="Arial" w:hAnsi="Arial"/>
          <w:sz w:val="24"/>
          <w:szCs w:val="24"/>
          <w:shd w:fill="auto" w:val="clear"/>
        </w:rPr>
        <w:t xml:space="preserve">s, optische loepen en brailleleesregels. </w:t>
      </w:r>
      <w:r>
        <w:rPr>
          <w:rFonts w:ascii="Arial" w:hAnsi="Arial"/>
          <w:sz w:val="24"/>
          <w:szCs w:val="24"/>
          <w:shd w:fill="auto" w:val="clear"/>
        </w:rPr>
        <w:t>J</w:t>
      </w:r>
      <w:r>
        <w:rPr>
          <w:rFonts w:ascii="Arial" w:hAnsi="Arial"/>
          <w:sz w:val="24"/>
          <w:szCs w:val="24"/>
          <w:shd w:fill="auto" w:val="clear"/>
        </w:rPr>
        <w:t xml:space="preserve">e </w:t>
      </w:r>
      <w:r>
        <w:rPr>
          <w:rFonts w:ascii="Arial" w:hAnsi="Arial"/>
          <w:sz w:val="24"/>
          <w:szCs w:val="24"/>
          <w:shd w:fill="auto" w:val="clear"/>
        </w:rPr>
        <w:t>vindt</w:t>
      </w:r>
      <w:r>
        <w:rPr>
          <w:rFonts w:ascii="Arial" w:hAnsi="Arial"/>
          <w:sz w:val="24"/>
          <w:szCs w:val="24"/>
          <w:shd w:fill="auto" w:val="clear"/>
        </w:rPr>
        <w:t xml:space="preserve"> er ook allerhande kleinere hulpmiddelen voor het dagelijks leven zoals: </w:t>
      </w:r>
      <w:r>
        <w:rPr>
          <w:rFonts w:ascii="Arial" w:hAnsi="Arial"/>
          <w:sz w:val="24"/>
          <w:szCs w:val="24"/>
          <w:shd w:fill="auto" w:val="clear"/>
        </w:rPr>
        <w:t>sprekende</w:t>
      </w:r>
      <w:r>
        <w:rPr>
          <w:rFonts w:ascii="Arial" w:hAnsi="Arial"/>
          <w:sz w:val="24"/>
          <w:szCs w:val="24"/>
          <w:shd w:fill="auto" w:val="clear"/>
        </w:rPr>
        <w:t xml:space="preserve"> horloges of horloges in Braille, </w:t>
      </w:r>
      <w:r>
        <w:rPr>
          <w:rFonts w:ascii="Arial" w:hAnsi="Arial"/>
          <w:sz w:val="24"/>
          <w:szCs w:val="24"/>
          <w:shd w:fill="auto" w:val="clear"/>
        </w:rPr>
        <w:t>sprekende</w:t>
      </w:r>
      <w:r>
        <w:rPr>
          <w:rFonts w:ascii="Arial" w:hAnsi="Arial"/>
          <w:sz w:val="24"/>
          <w:szCs w:val="24"/>
          <w:shd w:fill="auto" w:val="clear"/>
        </w:rPr>
        <w:t xml:space="preserve"> weegschalen, agenda's in grootletterdruk, kleurdetectoren, enz.</w:t>
      </w:r>
    </w:p>
    <w:p>
      <w:pPr>
        <w:pStyle w:val="style0"/>
        <w:shd w:fill="auto" w:val="clear"/>
      </w:pPr>
      <w:r>
        <w:rPr>
          <w:rFonts w:ascii="Arial" w:hAnsi="Arial"/>
          <w:sz w:val="24"/>
          <w:szCs w:val="24"/>
          <w:shd w:fill="auto" w:val="clear"/>
        </w:rPr>
      </w:r>
    </w:p>
    <w:p>
      <w:pPr>
        <w:pStyle w:val="style0"/>
        <w:shd w:fill="auto" w:val="clear"/>
      </w:pPr>
      <w:r>
        <w:rPr>
          <w:rFonts w:ascii="Arial" w:hAnsi="Arial"/>
          <w:b/>
          <w:bCs/>
          <w:sz w:val="24"/>
          <w:szCs w:val="24"/>
          <w:shd w:fill="auto" w:val="clear"/>
        </w:rPr>
        <w:t>BrailleTech, waar personen met een visuele handicap samen komen</w:t>
      </w:r>
    </w:p>
    <w:p>
      <w:pPr>
        <w:pStyle w:val="style0"/>
        <w:shd w:fill="auto" w:val="clear"/>
      </w:pPr>
      <w:r>
        <w:rPr>
          <w:rFonts w:ascii="Arial" w:hAnsi="Arial"/>
          <w:b w:val="false"/>
          <w:bCs w:val="false"/>
          <w:sz w:val="24"/>
          <w:szCs w:val="24"/>
          <w:shd w:fill="auto" w:val="clear"/>
        </w:rPr>
        <w:t xml:space="preserve">Toch is BrailleTech meer dan alleen een hulpmiddelenbeurs. Jaarlijks verzamelt ze zo'n 1.500 blinde en slechtziende personen. Zij komen echter niet doelgericht of uitsluitend voor de standen van de </w:t>
      </w:r>
      <w:r>
        <w:rPr>
          <w:rFonts w:ascii="Arial" w:hAnsi="Arial"/>
          <w:b w:val="false"/>
          <w:bCs w:val="false"/>
          <w:sz w:val="24"/>
          <w:szCs w:val="24"/>
          <w:shd w:fill="auto" w:val="clear"/>
        </w:rPr>
        <w:t>exposanten</w:t>
      </w:r>
      <w:r>
        <w:rPr>
          <w:rFonts w:ascii="Arial" w:hAnsi="Arial"/>
          <w:b w:val="false"/>
          <w:bCs w:val="false"/>
          <w:sz w:val="24"/>
          <w:szCs w:val="24"/>
          <w:shd w:fill="auto" w:val="clear"/>
        </w:rPr>
        <w:t xml:space="preserve">. Ook informatie inwinnen is een belangrijke drijfveer om de beurs bij te wonen. Wie wil kan advies </w:t>
      </w:r>
      <w:r>
        <w:rPr>
          <w:rFonts w:ascii="Arial" w:hAnsi="Arial"/>
          <w:b w:val="false"/>
          <w:bCs w:val="false"/>
          <w:sz w:val="24"/>
          <w:szCs w:val="24"/>
          <w:shd w:fill="auto" w:val="clear"/>
        </w:rPr>
        <w:t>verkrijgen</w:t>
      </w:r>
      <w:r>
        <w:rPr>
          <w:rFonts w:ascii="Arial" w:hAnsi="Arial"/>
          <w:b w:val="false"/>
          <w:bCs w:val="false"/>
          <w:sz w:val="24"/>
          <w:szCs w:val="24"/>
          <w:shd w:fill="auto" w:val="clear"/>
        </w:rPr>
        <w:t xml:space="preserve"> bij </w:t>
      </w:r>
      <w:r>
        <w:rPr>
          <w:rFonts w:ascii="Arial" w:hAnsi="Arial"/>
          <w:b w:val="false"/>
          <w:bCs w:val="false"/>
          <w:sz w:val="24"/>
          <w:szCs w:val="24"/>
          <w:shd w:fill="auto" w:val="clear"/>
        </w:rPr>
        <w:t>medewerkers</w:t>
      </w:r>
      <w:r>
        <w:rPr>
          <w:rFonts w:ascii="Arial" w:hAnsi="Arial"/>
          <w:b w:val="false"/>
          <w:bCs w:val="false"/>
          <w:sz w:val="24"/>
          <w:szCs w:val="24"/>
          <w:shd w:fill="auto" w:val="clear"/>
        </w:rPr>
        <w:t xml:space="preserve"> van de Brailleliga of </w:t>
      </w:r>
      <w:r>
        <w:rPr>
          <w:rFonts w:ascii="Arial" w:hAnsi="Arial"/>
          <w:b w:val="false"/>
          <w:bCs w:val="false"/>
          <w:sz w:val="24"/>
          <w:szCs w:val="24"/>
          <w:shd w:fill="auto" w:val="clear"/>
        </w:rPr>
        <w:t xml:space="preserve">één van de vele workshops bijwonen: </w:t>
      </w:r>
      <w:r>
        <w:rPr>
          <w:rFonts w:ascii="Arial" w:hAnsi="Arial"/>
          <w:b w:val="false"/>
          <w:bCs w:val="false"/>
          <w:sz w:val="24"/>
          <w:szCs w:val="24"/>
          <w:shd w:fill="auto" w:val="clear"/>
        </w:rPr>
        <w:t>«</w:t>
      </w:r>
      <w:r>
        <w:rPr>
          <w:rFonts w:ascii="Arial" w:hAnsi="Arial"/>
          <w:b w:val="false"/>
          <w:bCs w:val="false"/>
          <w:sz w:val="24"/>
          <w:szCs w:val="24"/>
          <w:shd w:fill="auto" w:val="clear"/>
        </w:rPr>
        <w:t>De iPad helpdesk</w:t>
      </w:r>
      <w:r>
        <w:rPr>
          <w:rFonts w:ascii="Arial" w:hAnsi="Arial"/>
          <w:b w:val="false"/>
          <w:bCs w:val="false"/>
          <w:sz w:val="24"/>
          <w:szCs w:val="24"/>
          <w:shd w:fill="auto" w:val="clear"/>
        </w:rPr>
        <w:t>», «</w:t>
      </w:r>
      <w:r>
        <w:rPr>
          <w:rFonts w:ascii="Arial" w:hAnsi="Arial"/>
          <w:b w:val="false"/>
          <w:bCs w:val="false"/>
          <w:sz w:val="24"/>
          <w:szCs w:val="24"/>
          <w:shd w:fill="auto" w:val="clear"/>
        </w:rPr>
        <w:t>Tips voor geslaagde mak</w:t>
      </w:r>
      <w:r>
        <w:rPr>
          <w:rFonts w:ascii="Arial" w:hAnsi="Arial"/>
          <w:b w:val="false"/>
          <w:bCs w:val="false"/>
          <w:sz w:val="24"/>
          <w:szCs w:val="24"/>
          <w:shd w:fill="auto" w:val="clear"/>
        </w:rPr>
        <w:t>e</w:t>
      </w:r>
      <w:r>
        <w:rPr>
          <w:rFonts w:ascii="Arial" w:hAnsi="Arial"/>
          <w:b w:val="false"/>
          <w:bCs w:val="false"/>
          <w:sz w:val="24"/>
          <w:szCs w:val="24"/>
          <w:shd w:fill="auto" w:val="clear"/>
        </w:rPr>
        <w:t>-up</w:t>
      </w:r>
      <w:r>
        <w:rPr>
          <w:rFonts w:ascii="Arial" w:hAnsi="Arial"/>
          <w:b w:val="false"/>
          <w:bCs w:val="false"/>
          <w:sz w:val="24"/>
          <w:szCs w:val="24"/>
          <w:shd w:fill="auto" w:val="clear"/>
        </w:rPr>
        <w:t>», «</w:t>
      </w:r>
      <w:r>
        <w:rPr>
          <w:rFonts w:ascii="Arial" w:hAnsi="Arial"/>
          <w:b w:val="false"/>
          <w:bCs w:val="false"/>
          <w:sz w:val="24"/>
          <w:szCs w:val="24"/>
          <w:shd w:fill="auto" w:val="clear"/>
        </w:rPr>
        <w:t>Grensverleggend schilderen</w:t>
      </w:r>
      <w:r>
        <w:rPr>
          <w:rFonts w:ascii="Arial" w:hAnsi="Arial"/>
          <w:b w:val="false"/>
          <w:bCs w:val="false"/>
          <w:sz w:val="24"/>
          <w:szCs w:val="24"/>
          <w:shd w:fill="auto" w:val="clear"/>
        </w:rPr>
        <w:t>», «</w:t>
      </w:r>
      <w:r>
        <w:rPr>
          <w:rFonts w:ascii="Arial" w:hAnsi="Arial"/>
          <w:b w:val="false"/>
          <w:bCs w:val="false"/>
          <w:sz w:val="24"/>
          <w:szCs w:val="24"/>
          <w:shd w:fill="auto" w:val="clear"/>
        </w:rPr>
        <w:t>Het beste van de Appstore</w:t>
      </w:r>
      <w:r>
        <w:rPr>
          <w:rFonts w:ascii="Arial" w:hAnsi="Arial"/>
          <w:b w:val="false"/>
          <w:bCs w:val="false"/>
          <w:sz w:val="24"/>
          <w:szCs w:val="24"/>
          <w:shd w:fill="auto" w:val="clear"/>
        </w:rPr>
        <w:t>», «</w:t>
      </w:r>
      <w:r>
        <w:rPr>
          <w:rFonts w:ascii="Arial" w:hAnsi="Arial"/>
          <w:b w:val="false"/>
          <w:bCs w:val="false"/>
          <w:sz w:val="24"/>
          <w:szCs w:val="24"/>
          <w:shd w:fill="auto" w:val="clear"/>
        </w:rPr>
        <w:t>E</w:t>
      </w:r>
      <w:r>
        <w:rPr>
          <w:rFonts w:ascii="Arial" w:hAnsi="Arial"/>
          <w:b w:val="false"/>
          <w:bCs w:val="false"/>
          <w:sz w:val="24"/>
          <w:szCs w:val="24"/>
          <w:shd w:fill="auto" w:val="clear"/>
        </w:rPr>
        <w:t>nergiemanagement in je werk</w:t>
      </w:r>
      <w:r>
        <w:rPr>
          <w:rFonts w:ascii="Arial" w:hAnsi="Arial"/>
          <w:b w:val="false"/>
          <w:bCs w:val="false"/>
          <w:sz w:val="24"/>
          <w:szCs w:val="24"/>
          <w:shd w:fill="auto" w:val="clear"/>
        </w:rPr>
        <w:t>», …</w:t>
      </w:r>
    </w:p>
    <w:p>
      <w:pPr>
        <w:pStyle w:val="style0"/>
        <w:shd w:fill="auto" w:val="clear"/>
      </w:pPr>
      <w:r>
        <w:rPr>
          <w:rFonts w:ascii="Arial" w:hAnsi="Arial"/>
          <w:b w:val="false"/>
          <w:bCs w:val="false"/>
          <w:sz w:val="24"/>
          <w:szCs w:val="24"/>
          <w:shd w:fill="auto" w:val="clear"/>
        </w:rPr>
      </w:r>
    </w:p>
    <w:p>
      <w:pPr>
        <w:pStyle w:val="style0"/>
        <w:shd w:fill="auto" w:val="clear"/>
      </w:pPr>
      <w:r>
        <w:rPr>
          <w:rFonts w:ascii="Arial" w:hAnsi="Arial"/>
          <w:b/>
          <w:bCs/>
          <w:sz w:val="24"/>
          <w:szCs w:val="24"/>
          <w:shd w:fill="auto" w:val="clear"/>
        </w:rPr>
        <w:t>Extra aandacht voor de 65-plusser!</w:t>
      </w:r>
    </w:p>
    <w:p>
      <w:pPr>
        <w:pStyle w:val="style0"/>
        <w:shd w:fill="auto" w:val="clear"/>
      </w:pPr>
      <w:r>
        <w:rPr>
          <w:rFonts w:ascii="Arial" w:hAnsi="Arial"/>
          <w:b w:val="false"/>
          <w:bCs w:val="false"/>
          <w:sz w:val="24"/>
          <w:szCs w:val="24"/>
          <w:shd w:fill="auto" w:val="clear"/>
        </w:rPr>
        <w:t xml:space="preserve">Omdat oogaandoeningen vaak leeftijdsgebonden zijn, </w:t>
      </w:r>
      <w:r>
        <w:rPr>
          <w:rFonts w:ascii="Arial" w:hAnsi="Arial"/>
          <w:b w:val="false"/>
          <w:bCs w:val="false"/>
          <w:sz w:val="24"/>
          <w:szCs w:val="24"/>
          <w:shd w:fill="auto" w:val="clear"/>
        </w:rPr>
        <w:t>zijn</w:t>
      </w:r>
      <w:r>
        <w:rPr>
          <w:rFonts w:ascii="Arial" w:hAnsi="Arial"/>
          <w:b w:val="false"/>
          <w:bCs w:val="false"/>
          <w:sz w:val="24"/>
          <w:szCs w:val="24"/>
          <w:shd w:fill="auto" w:val="clear"/>
        </w:rPr>
        <w:t xml:space="preserve"> het gro</w:t>
      </w:r>
      <w:r>
        <w:rPr>
          <w:rFonts w:ascii="Arial" w:hAnsi="Arial"/>
          <w:b w:val="false"/>
          <w:bCs w:val="false"/>
          <w:sz w:val="24"/>
          <w:szCs w:val="24"/>
          <w:shd w:fill="auto" w:val="clear"/>
        </w:rPr>
        <w:t>s</w:t>
      </w:r>
      <w:r>
        <w:rPr>
          <w:rFonts w:ascii="Arial" w:hAnsi="Arial"/>
          <w:b w:val="false"/>
          <w:bCs w:val="false"/>
          <w:sz w:val="24"/>
          <w:szCs w:val="24"/>
          <w:shd w:fill="auto" w:val="clear"/>
        </w:rPr>
        <w:t xml:space="preserve"> van de beursbezoekers </w:t>
      </w:r>
      <w:r>
        <w:rPr>
          <w:rFonts w:ascii="Arial" w:hAnsi="Arial"/>
          <w:b w:val="false"/>
          <w:bCs w:val="false"/>
          <w:sz w:val="24"/>
          <w:szCs w:val="24"/>
          <w:shd w:fill="auto" w:val="clear"/>
        </w:rPr>
        <w:t>senioren. Wie na zijn 65</w:t>
      </w:r>
      <w:r>
        <w:rPr>
          <w:rFonts w:ascii="Arial" w:hAnsi="Arial"/>
          <w:b w:val="false"/>
          <w:bCs w:val="false"/>
          <w:sz w:val="24"/>
          <w:szCs w:val="24"/>
          <w:shd w:fill="auto" w:val="clear"/>
          <w:vertAlign w:val="superscript"/>
        </w:rPr>
        <w:t>ste</w:t>
      </w:r>
      <w:r>
        <w:rPr>
          <w:rFonts w:ascii="Arial" w:hAnsi="Arial"/>
          <w:b w:val="false"/>
          <w:bCs w:val="false"/>
          <w:sz w:val="24"/>
          <w:szCs w:val="24"/>
          <w:shd w:fill="auto" w:val="clear"/>
        </w:rPr>
        <w:t xml:space="preserve"> een visuele handicap ontwikkelt, kan echter niet rekenen op regionale steun om hun zelfstandigheid te (her)vinden of behouden, terwijl aangepast materiaal behoorlijk duur kan zijn. Om de gevolgen van deze discriminatie in te perken, raadt de Brailleliga senioren met een visuele handicap dan ook aan zich tijdig, voor hun 65</w:t>
      </w:r>
      <w:r>
        <w:rPr>
          <w:rFonts w:ascii="Arial" w:hAnsi="Arial"/>
          <w:b w:val="false"/>
          <w:bCs w:val="false"/>
          <w:sz w:val="24"/>
          <w:szCs w:val="24"/>
          <w:shd w:fill="auto" w:val="clear"/>
          <w:vertAlign w:val="superscript"/>
        </w:rPr>
        <w:t>ste</w:t>
      </w:r>
      <w:r>
        <w:rPr>
          <w:rFonts w:ascii="Arial" w:hAnsi="Arial"/>
          <w:b w:val="false"/>
          <w:bCs w:val="false"/>
          <w:sz w:val="24"/>
          <w:szCs w:val="24"/>
          <w:shd w:fill="auto" w:val="clear"/>
        </w:rPr>
        <w:t xml:space="preserve"> verjaardag, in te schrijven bij de steunfondsen. </w:t>
      </w:r>
      <w:r>
        <w:rPr>
          <w:rFonts w:ascii="Arial" w:hAnsi="Arial"/>
          <w:b w:val="false"/>
          <w:bCs w:val="false"/>
          <w:sz w:val="24"/>
          <w:szCs w:val="24"/>
          <w:shd w:fill="auto" w:val="clear"/>
        </w:rPr>
        <w:t xml:space="preserve">Op die manier kunnen ze </w:t>
      </w:r>
      <w:r>
        <w:rPr>
          <w:rFonts w:ascii="Arial" w:hAnsi="Arial"/>
          <w:b w:val="false"/>
          <w:bCs w:val="false"/>
          <w:sz w:val="24"/>
          <w:szCs w:val="24"/>
          <w:shd w:fill="auto" w:val="clear"/>
        </w:rPr>
        <w:t xml:space="preserve">alsnog van de bestaande financiële steunmaatregelen genieten. </w:t>
      </w:r>
    </w:p>
    <w:p>
      <w:pPr>
        <w:pStyle w:val="style0"/>
        <w:shd w:fill="auto" w:val="clear"/>
      </w:pPr>
      <w:r>
        <w:rPr>
          <w:rFonts w:ascii="Arial" w:cs="Arial" w:eastAsia="Arial" w:hAnsi="Arial"/>
          <w:b w:val="false"/>
          <w:bCs w:val="false"/>
          <w:i w:val="false"/>
          <w:iCs w:val="false"/>
          <w:color w:val="000000"/>
          <w:sz w:val="24"/>
          <w:szCs w:val="24"/>
          <w:shd w:fill="auto" w:val="clear"/>
          <w:lang w:val="fr-FR"/>
        </w:rPr>
      </w:r>
    </w:p>
    <w:p>
      <w:pPr>
        <w:pStyle w:val="style0"/>
        <w:jc w:val="left"/>
      </w:pPr>
      <w:r>
        <w:rPr>
          <w:rFonts w:ascii="Arial" w:hAnsi="Arial"/>
          <w:b w:val="false"/>
          <w:bCs w:val="false"/>
          <w:i/>
          <w:iCs/>
          <w:sz w:val="24"/>
          <w:szCs w:val="24"/>
          <w:shd w:fill="auto" w:val="clear"/>
        </w:rPr>
        <w:t>Wilt u als journalist BrailleTech bijwonen, bezoekers ontmoeten, een praatje slaan met medewerkers van de Brailleliga of de exposanten? Aarzel dan zeker niet en g</w:t>
      </w:r>
      <w:r>
        <w:rPr>
          <w:rFonts w:ascii="Arial" w:hAnsi="Arial"/>
          <w:b w:val="false"/>
          <w:bCs w:val="false"/>
          <w:i/>
          <w:iCs/>
          <w:sz w:val="24"/>
          <w:szCs w:val="24"/>
          <w:shd w:fill="auto" w:val="clear"/>
        </w:rPr>
        <w:t xml:space="preserve">eef </w:t>
      </w:r>
      <w:r>
        <w:rPr>
          <w:rFonts w:ascii="Arial" w:hAnsi="Arial"/>
          <w:b w:val="false"/>
          <w:bCs w:val="false"/>
          <w:i/>
          <w:iCs/>
          <w:sz w:val="24"/>
          <w:szCs w:val="24"/>
          <w:shd w:fill="auto" w:val="clear"/>
        </w:rPr>
        <w:t>Lynn Daeghsels</w:t>
      </w:r>
      <w:r>
        <w:rPr>
          <w:rFonts w:ascii="Arial" w:hAnsi="Arial"/>
          <w:b w:val="false"/>
          <w:bCs w:val="false"/>
          <w:i/>
          <w:iCs/>
          <w:sz w:val="24"/>
          <w:szCs w:val="24"/>
          <w:shd w:fill="auto" w:val="clear"/>
        </w:rPr>
        <w:t xml:space="preserve"> daartoe</w:t>
      </w:r>
      <w:r>
        <w:rPr>
          <w:rStyle w:val="style15"/>
          <w:rFonts w:ascii="Arial" w:hAnsi="Arial"/>
          <w:b w:val="false"/>
          <w:bCs w:val="false"/>
          <w:i/>
          <w:iCs/>
          <w:sz w:val="24"/>
          <w:szCs w:val="24"/>
          <w:u w:val="none"/>
          <w:shd w:fill="auto" w:val="clear"/>
        </w:rPr>
        <w:t xml:space="preserve"> </w:t>
      </w:r>
      <w:r>
        <w:rPr>
          <w:rStyle w:val="style15"/>
          <w:rFonts w:ascii="Arial" w:hAnsi="Arial"/>
          <w:b w:val="false"/>
          <w:bCs w:val="false"/>
          <w:i/>
          <w:iCs/>
          <w:color w:val="000000"/>
          <w:sz w:val="24"/>
          <w:szCs w:val="24"/>
          <w:u w:val="none"/>
          <w:shd w:fill="auto" w:val="clear"/>
        </w:rPr>
        <w:t>een seintje.</w:t>
      </w:r>
    </w:p>
    <w:p>
      <w:pPr>
        <w:pStyle w:val="style0"/>
        <w:jc w:val="left"/>
      </w:pPr>
      <w:r>
        <w:rPr/>
      </w:r>
    </w:p>
    <w:p>
      <w:pPr>
        <w:pStyle w:val="style0"/>
        <w:jc w:val="left"/>
      </w:pPr>
      <w:r>
        <w:rPr>
          <w:rStyle w:val="style15"/>
          <w:rFonts w:ascii="Arial" w:hAnsi="Arial"/>
          <w:b w:val="false"/>
          <w:bCs w:val="false"/>
          <w:i/>
          <w:iCs/>
          <w:color w:val="000000"/>
          <w:sz w:val="24"/>
          <w:szCs w:val="24"/>
          <w:u w:val="none"/>
          <w:shd w:fill="auto" w:val="clear"/>
        </w:rPr>
        <w:t xml:space="preserve">In bijlage vindt u een digitale versie van de brochure van BrailleTech of klik op deze link </w:t>
      </w:r>
      <w:r>
        <w:rPr>
          <w:rStyle w:val="style15"/>
          <w:rFonts w:ascii="Arial" w:hAnsi="Arial"/>
          <w:b w:val="false"/>
          <w:bCs w:val="false"/>
          <w:i/>
          <w:iCs/>
          <w:color w:val="000000"/>
          <w:sz w:val="24"/>
          <w:szCs w:val="24"/>
          <w:u w:val="none"/>
          <w:shd w:fill="auto" w:val="clear"/>
        </w:rPr>
        <w:t xml:space="preserve">voor het volledige programma: </w:t>
      </w:r>
    </w:p>
    <w:p>
      <w:pPr>
        <w:pStyle w:val="style0"/>
        <w:jc w:val="left"/>
      </w:pPr>
      <w:hyperlink r:id="rId3">
        <w:r>
          <w:rPr>
            <w:rStyle w:val="style15"/>
            <w:rStyle w:val="style15"/>
            <w:rFonts w:ascii="Arial" w:cs="Arial" w:eastAsia="Arial" w:hAnsi="Arial"/>
            <w:b w:val="false"/>
            <w:bCs w:val="false"/>
            <w:i/>
            <w:iCs/>
            <w:color w:val="000000"/>
            <w:sz w:val="24"/>
            <w:szCs w:val="24"/>
            <w:u w:val="none"/>
            <w:shd w:fill="auto" w:val="clear"/>
            <w:lang w:val="fr-FR"/>
          </w:rPr>
          <w:t>http://www.braille.be/nl/over-ons/agenda/2016/10/brailletech-2016-de-hulpmiddelenbeurs</w:t>
        </w:r>
      </w:hyperlink>
    </w:p>
    <w:p>
      <w:pPr>
        <w:pStyle w:val="style0"/>
        <w:jc w:val="left"/>
      </w:pPr>
      <w:r>
        <w:rPr/>
      </w:r>
    </w:p>
    <w:p>
      <w:pPr>
        <w:pStyle w:val="style0"/>
        <w:jc w:val="left"/>
      </w:pPr>
      <w:r>
        <w:rPr>
          <w:rStyle w:val="style15"/>
          <w:rFonts w:ascii="Arial" w:cs="Arial" w:eastAsia="Arial" w:hAnsi="Arial"/>
          <w:b w:val="false"/>
          <w:bCs w:val="false"/>
          <w:i/>
          <w:iCs/>
          <w:color w:val="000000"/>
          <w:sz w:val="24"/>
          <w:szCs w:val="24"/>
          <w:u w:val="none"/>
          <w:shd w:fill="auto" w:val="clear"/>
          <w:lang w:val="fr-FR"/>
        </w:rPr>
        <w:t xml:space="preserve">De Brailleliga bedankt de Nationale Loterij voor haar steun. </w:t>
      </w:r>
    </w:p>
    <w:p>
      <w:pPr>
        <w:pStyle w:val="style0"/>
        <w:jc w:val="left"/>
      </w:pPr>
      <w:r>
        <w:rPr/>
      </w:r>
    </w:p>
    <w:p>
      <w:pPr>
        <w:pStyle w:val="style0"/>
        <w:jc w:val="left"/>
      </w:pPr>
      <w:r>
        <w:rPr>
          <w:rFonts w:ascii="Arial" w:cs="Arial" w:eastAsia="Arial" w:hAnsi="Arial"/>
          <w:b w:val="false"/>
          <w:bCs w:val="false"/>
          <w:i w:val="false"/>
          <w:iCs w:val="false"/>
          <w:color w:val="000000"/>
          <w:sz w:val="21"/>
          <w:szCs w:val="21"/>
          <w:shd w:fill="auto" w:val="clear"/>
          <w:lang w:val="fr-FR"/>
        </w:rPr>
        <w:t xml:space="preserve">--------------------- </w:t>
      </w:r>
    </w:p>
    <w:p>
      <w:pPr>
        <w:pStyle w:val="style0"/>
        <w:jc w:val="left"/>
      </w:pPr>
      <w:r>
        <w:rPr/>
      </w:r>
    </w:p>
    <w:tbl>
      <w:tblPr>
        <w:jc w:val="left"/>
        <w:tblBorders>
          <w:top w:color="000000" w:space="0" w:sz="2" w:val="single"/>
          <w:left w:color="000000" w:space="0" w:sz="2" w:val="single"/>
          <w:bottom w:color="000000" w:space="0" w:sz="2" w:val="single"/>
        </w:tblBorders>
      </w:tblPr>
      <w:tblGrid>
        <w:gridCol w:w="4818"/>
        <w:gridCol w:w="4908"/>
      </w:tblGrid>
      <w:tr>
        <w:trPr>
          <w:cantSplit w:val="false"/>
        </w:trPr>
        <w:tc>
          <w:tcPr>
            <w:tcW w:type="dxa" w:w="4818"/>
            <w:tcBorders>
              <w:top w:color="000000" w:space="0" w:sz="2" w:val="single"/>
              <w:left w:color="000000" w:space="0" w:sz="2" w:val="single"/>
              <w:bottom w:color="000000" w:space="0" w:sz="2" w:val="single"/>
            </w:tcBorders>
            <w:shd w:fill="auto" w:val="clear"/>
            <w:tcMar>
              <w:top w:type="dxa" w:w="55"/>
              <w:left w:type="dxa" w:w="55"/>
              <w:bottom w:type="dxa" w:w="55"/>
              <w:right w:type="dxa" w:w="55"/>
            </w:tcMar>
          </w:tcPr>
          <w:p>
            <w:pPr>
              <w:pStyle w:val="style0"/>
              <w:shd w:fill="FFFFFF" w:val="clear"/>
            </w:pPr>
            <w:r>
              <w:rPr>
                <w:rFonts w:ascii="Arial" w:cs="Arial" w:hAnsi="Arial"/>
                <w:b/>
                <w:bCs/>
                <w:color w:val="000000"/>
                <w:sz w:val="21"/>
                <w:szCs w:val="21"/>
                <w:shd w:fill="auto" w:val="clear"/>
                <w:lang w:val="fr-BE"/>
              </w:rPr>
              <w:t>Blijf op de hoogte via</w:t>
            </w:r>
          </w:p>
          <w:p>
            <w:pPr>
              <w:pStyle w:val="style0"/>
              <w:shd w:fill="FFFFFF" w:val="clear"/>
            </w:pPr>
            <w:r>
              <w:rPr>
                <w:rFonts w:ascii="Arial" w:cs="Arial" w:hAnsi="Arial"/>
                <w:b/>
                <w:bCs/>
                <w:color w:val="000000"/>
                <w:sz w:val="21"/>
                <w:szCs w:val="21"/>
                <w:shd w:fill="auto" w:val="clear"/>
                <w:lang w:val="fr-BE"/>
              </w:rPr>
              <w:t xml:space="preserve">Twitter: </w:t>
            </w:r>
            <w:hyperlink r:id="rId4">
              <w:r>
                <w:rPr>
                  <w:rStyle w:val="style15"/>
                  <w:rStyle w:val="style15"/>
                  <w:rFonts w:ascii="Arial" w:cs="Arial" w:hAnsi="Arial"/>
                  <w:b w:val="false"/>
                  <w:bCs w:val="false"/>
                  <w:sz w:val="21"/>
                  <w:szCs w:val="21"/>
                  <w:shd w:fill="auto" w:val="clear"/>
                </w:rPr>
                <w:t>https://twitter.com/brailleliga</w:t>
              </w:r>
            </w:hyperlink>
            <w:r>
              <w:rPr>
                <w:rFonts w:ascii="Arial" w:cs="Arial" w:hAnsi="Arial"/>
                <w:b w:val="false"/>
                <w:bCs w:val="false"/>
                <w:color w:val="000000"/>
                <w:sz w:val="21"/>
                <w:szCs w:val="21"/>
                <w:shd w:fill="auto" w:val="clear"/>
                <w:lang w:val="fr-BE"/>
              </w:rPr>
              <w:t xml:space="preserve">    </w:t>
            </w:r>
          </w:p>
          <w:p>
            <w:pPr>
              <w:pStyle w:val="style0"/>
              <w:shd w:fill="FFFFFF" w:val="clear"/>
            </w:pPr>
            <w:r>
              <w:rPr>
                <w:rFonts w:ascii="Arial" w:cs="Arial" w:hAnsi="Arial"/>
                <w:b/>
                <w:bCs/>
                <w:color w:val="000000"/>
                <w:sz w:val="21"/>
                <w:szCs w:val="21"/>
                <w:shd w:fill="auto" w:val="clear"/>
                <w:lang w:val="fr-BE"/>
              </w:rPr>
              <w:t>Facebook:</w:t>
            </w:r>
            <w:r>
              <w:rPr>
                <w:rStyle w:val="style16"/>
                <w:rFonts w:ascii="Arial" w:cs="Arial" w:hAnsi="Arial"/>
                <w:color w:val="FF6633"/>
                <w:sz w:val="21"/>
                <w:szCs w:val="21"/>
                <w:shd w:fill="auto" w:val="clear"/>
                <w:lang w:val="fr-BE"/>
              </w:rPr>
              <w:t> </w:t>
            </w:r>
            <w:hyperlink r:id="rId5">
              <w:r>
                <w:rPr>
                  <w:rStyle w:val="style15"/>
                  <w:rStyle w:val="style15"/>
                  <w:rFonts w:ascii="Arial" w:cs="Arial" w:eastAsia="SimSun;Arial Unicode MS" w:hAnsi="Arial"/>
                  <w:b w:val="false"/>
                  <w:bCs w:val="false"/>
                  <w:sz w:val="21"/>
                  <w:szCs w:val="21"/>
                  <w:shd w:fill="auto" w:val="clear"/>
                </w:rPr>
                <w:t>www.facebook.com/braille</w:t>
              </w:r>
            </w:hyperlink>
            <w:r>
              <w:rPr>
                <w:rStyle w:val="style15"/>
                <w:rFonts w:ascii="Arial" w:cs="Arial" w:eastAsia="SimSun;Arial Unicode MS" w:hAnsi="Arial"/>
                <w:b w:val="false"/>
                <w:bCs w:val="false"/>
                <w:sz w:val="21"/>
                <w:szCs w:val="21"/>
                <w:shd w:fill="auto" w:val="clear"/>
                <w:lang w:bidi="ar-SA" w:eastAsia="nl-NL" w:val="nl-BE"/>
              </w:rPr>
              <w:t>liga</w:t>
            </w:r>
          </w:p>
          <w:p>
            <w:pPr>
              <w:pStyle w:val="style0"/>
              <w:shd w:fill="FFFFFF" w:val="clear"/>
              <w:jc w:val="left"/>
            </w:pPr>
            <w:r>
              <w:rPr>
                <w:rFonts w:ascii="Arial" w:cs="Arial" w:eastAsia="SimSun;Arial Unicode MS" w:hAnsi="Arial"/>
                <w:b/>
                <w:bCs/>
                <w:color w:val="000000"/>
                <w:sz w:val="21"/>
                <w:szCs w:val="21"/>
                <w:shd w:fill="auto" w:val="clear"/>
                <w:lang w:val="fr-BE"/>
              </w:rPr>
              <w:t>Newsletter:</w:t>
            </w:r>
            <w:r>
              <w:rPr>
                <w:rStyle w:val="style16"/>
                <w:rFonts w:ascii="Arial" w:cs="Arial" w:eastAsia="SimSun;Arial Unicode MS" w:hAnsi="Arial"/>
                <w:b/>
                <w:bCs/>
                <w:color w:val="000000"/>
                <w:sz w:val="21"/>
                <w:szCs w:val="21"/>
                <w:shd w:fill="auto" w:val="clear"/>
                <w:lang w:val="fr-BE"/>
              </w:rPr>
              <w:t> </w:t>
            </w:r>
            <w:hyperlink r:id="rId6">
              <w:r>
                <w:rPr>
                  <w:rStyle w:val="style15"/>
                  <w:rStyle w:val="style15"/>
                  <w:rFonts w:ascii="Arial" w:cs="Arial" w:eastAsia="SimSun;Arial Unicode MS" w:hAnsi="Arial"/>
                  <w:b w:val="false"/>
                  <w:bCs w:val="false"/>
                  <w:sz w:val="21"/>
                  <w:szCs w:val="21"/>
                  <w:shd w:fill="auto" w:val="clear"/>
                </w:rPr>
                <w:t>www.braille.be/nl/newsletter-subscribe</w:t>
              </w:r>
            </w:hyperlink>
          </w:p>
        </w:tc>
        <w:tc>
          <w:tcPr>
            <w:tcW w:type="dxa" w:w="4908"/>
            <w:tcBorders>
              <w:top w:color="000000" w:space="0" w:sz="2" w:val="single"/>
              <w:left w:color="000000" w:space="0" w:sz="2" w:val="single"/>
              <w:bottom w:color="000000" w:space="0" w:sz="2" w:val="single"/>
              <w:right w:color="000000" w:space="0" w:sz="2" w:val="single"/>
            </w:tcBorders>
            <w:shd w:fill="auto" w:val="clear"/>
            <w:tcMar>
              <w:top w:type="dxa" w:w="55"/>
              <w:left w:type="dxa" w:w="55"/>
              <w:bottom w:type="dxa" w:w="55"/>
              <w:right w:type="dxa" w:w="55"/>
            </w:tcMar>
          </w:tcPr>
          <w:p>
            <w:pPr>
              <w:pStyle w:val="style0"/>
              <w:spacing w:after="0" w:before="0"/>
              <w:contextualSpacing w:val="false"/>
            </w:pPr>
            <w:r>
              <w:rPr>
                <w:rFonts w:ascii="Arial" w:cs="Arial" w:hAnsi="Arial"/>
                <w:b/>
                <w:bCs/>
                <w:sz w:val="21"/>
                <w:szCs w:val="21"/>
                <w:shd w:fill="auto" w:val="clear"/>
                <w:lang w:bidi="nl-NL" w:eastAsia="nl-NL" w:val="fr-BE"/>
              </w:rPr>
              <w:t>Perscontact</w:t>
            </w:r>
          </w:p>
          <w:p>
            <w:pPr>
              <w:pStyle w:val="style0"/>
              <w:spacing w:after="0" w:before="0"/>
              <w:contextualSpacing w:val="false"/>
            </w:pPr>
            <w:r>
              <w:rPr>
                <w:rFonts w:ascii="Arial" w:cs="Arial" w:hAnsi="Arial"/>
                <w:b w:val="false"/>
                <w:bCs w:val="false"/>
                <w:color w:val="000000"/>
                <w:sz w:val="21"/>
                <w:szCs w:val="21"/>
                <w:u w:val="none"/>
                <w:shd w:fill="auto" w:val="clear"/>
                <w:lang w:bidi="nl-NL" w:eastAsia="nl-NL" w:val="fr-BE"/>
              </w:rPr>
              <w:t>Lynn Daeghsels</w:t>
            </w:r>
            <w:r>
              <w:rPr>
                <w:rFonts w:ascii="Arial" w:cs="Arial" w:hAnsi="Arial"/>
                <w:b w:val="false"/>
                <w:bCs w:val="false"/>
                <w:color w:val="000000"/>
                <w:sz w:val="21"/>
                <w:szCs w:val="21"/>
                <w:u w:val="none"/>
                <w:shd w:fill="auto" w:val="clear"/>
                <w:lang w:bidi="nl-NL" w:eastAsia="nl-NL" w:val="fr-BE"/>
              </w:rPr>
              <w:t xml:space="preserve"> – communicatieadviseur</w:t>
              <w:br/>
            </w:r>
            <w:r>
              <w:rPr>
                <w:rFonts w:ascii="Arial" w:cs="Arial" w:hAnsi="Arial"/>
                <w:b w:val="false"/>
                <w:bCs w:val="false"/>
                <w:color w:val="000000"/>
                <w:sz w:val="21"/>
                <w:szCs w:val="21"/>
                <w:u w:val="none"/>
                <w:shd w:fill="auto" w:val="clear"/>
                <w:lang w:bidi="nl-NL" w:eastAsia="nl-NL" w:val="fr-BE"/>
              </w:rPr>
              <w:t xml:space="preserve">T: </w:t>
            </w:r>
            <w:r>
              <w:rPr>
                <w:rFonts w:ascii="Arial" w:cs="Arial" w:hAnsi="Arial"/>
                <w:b w:val="false"/>
                <w:bCs w:val="false"/>
                <w:color w:val="000000"/>
                <w:sz w:val="21"/>
                <w:szCs w:val="21"/>
                <w:u w:val="none"/>
                <w:shd w:fill="auto" w:val="clear"/>
                <w:lang w:bidi="nl-NL" w:eastAsia="nl-NL" w:val="fr-BE"/>
              </w:rPr>
              <w:t xml:space="preserve">02 533 33 </w:t>
            </w:r>
            <w:r>
              <w:rPr>
                <w:rFonts w:ascii="Arial" w:cs="Arial" w:hAnsi="Arial"/>
                <w:b w:val="false"/>
                <w:bCs w:val="false"/>
                <w:color w:val="000000"/>
                <w:sz w:val="21"/>
                <w:szCs w:val="21"/>
                <w:u w:val="none"/>
                <w:shd w:fill="auto" w:val="clear"/>
                <w:lang w:bidi="nl-NL" w:eastAsia="nl-NL" w:val="fr-BE"/>
              </w:rPr>
              <w:t>34</w:t>
            </w:r>
            <w:r>
              <w:rPr>
                <w:rFonts w:ascii="Arial" w:cs="Arial" w:hAnsi="Arial"/>
                <w:b w:val="false"/>
                <w:bCs w:val="false"/>
                <w:color w:val="000000"/>
                <w:sz w:val="21"/>
                <w:szCs w:val="21"/>
                <w:u w:val="none"/>
                <w:shd w:fill="auto" w:val="clear"/>
                <w:lang w:bidi="nl-NL" w:eastAsia="nl-NL" w:val="fr-BE"/>
              </w:rPr>
              <w:t xml:space="preserve"> – </w:t>
            </w:r>
            <w:r>
              <w:rPr>
                <w:rFonts w:ascii="Arial" w:cs="Arial" w:hAnsi="Arial"/>
                <w:b w:val="false"/>
                <w:bCs w:val="false"/>
                <w:color w:val="000000"/>
                <w:sz w:val="21"/>
                <w:szCs w:val="21"/>
                <w:u w:val="none"/>
                <w:shd w:fill="auto" w:val="clear"/>
                <w:lang w:bidi="nl-NL" w:eastAsia="nl-NL" w:val="fr-BE"/>
              </w:rPr>
              <w:t>GSM: 04</w:t>
            </w:r>
            <w:r>
              <w:rPr>
                <w:rFonts w:ascii="Arial" w:cs="Arial" w:hAnsi="Arial"/>
                <w:b w:val="false"/>
                <w:bCs w:val="false"/>
                <w:color w:val="000000"/>
                <w:sz w:val="21"/>
                <w:szCs w:val="21"/>
                <w:u w:val="none"/>
                <w:shd w:fill="auto" w:val="clear"/>
                <w:lang w:bidi="nl-NL" w:eastAsia="nl-NL" w:val="fr-BE"/>
              </w:rPr>
              <w:t>70 57 93 98</w:t>
            </w:r>
            <w:r>
              <w:rPr>
                <w:rFonts w:ascii="Arial" w:cs="Arial" w:hAnsi="Arial"/>
                <w:b w:val="false"/>
                <w:bCs w:val="false"/>
                <w:color w:val="000000"/>
                <w:sz w:val="21"/>
                <w:szCs w:val="21"/>
                <w:u w:val="none"/>
                <w:shd w:fill="auto" w:val="clear"/>
                <w:lang w:bidi="nl-NL" w:eastAsia="nl-NL" w:val="fr-BE"/>
              </w:rPr>
              <w:t xml:space="preserve"> </w:t>
            </w:r>
            <w:r>
              <w:rPr>
                <w:rFonts w:ascii="Arial" w:cs="Arial" w:hAnsi="Arial"/>
                <w:b w:val="false"/>
                <w:bCs w:val="false"/>
                <w:color w:val="000000"/>
                <w:sz w:val="21"/>
                <w:szCs w:val="21"/>
                <w:u w:val="none"/>
                <w:shd w:fill="auto" w:val="clear"/>
                <w:lang w:bidi="nl-NL" w:eastAsia="nl-NL" w:val="fr-BE"/>
              </w:rPr>
              <w:t xml:space="preserve"> </w:t>
            </w:r>
            <w:hyperlink r:id="rId7">
              <w:r>
                <w:rPr>
                  <w:rStyle w:val="style15"/>
                  <w:rStyle w:val="style15"/>
                  <w:rFonts w:ascii="Arial" w:cs="Arial" w:hAnsi="Arial"/>
                  <w:b w:val="false"/>
                  <w:bCs w:val="false"/>
                  <w:sz w:val="21"/>
                  <w:szCs w:val="21"/>
                  <w:shd w:fill="auto" w:val="clear"/>
                </w:rPr>
                <w:t>lynn.daeghsels</w:t>
              </w:r>
            </w:hyperlink>
            <w:hyperlink r:id="rId8">
              <w:r>
                <w:rPr>
                  <w:rStyle w:val="style15"/>
                  <w:rStyle w:val="style15"/>
                  <w:rFonts w:ascii="Arial" w:cs="Arial" w:hAnsi="Arial"/>
                  <w:b w:val="false"/>
                  <w:bCs w:val="false"/>
                  <w:sz w:val="21"/>
                  <w:szCs w:val="21"/>
                  <w:shd w:fill="auto" w:val="clear"/>
                </w:rPr>
                <w:t>@braille.be</w:t>
              </w:r>
            </w:hyperlink>
            <w:r>
              <w:rPr>
                <w:rStyle w:val="style15"/>
                <w:rFonts w:ascii="Arial" w:cs="Arial" w:hAnsi="Arial"/>
                <w:b w:val="false"/>
                <w:bCs w:val="false"/>
                <w:sz w:val="21"/>
                <w:szCs w:val="21"/>
                <w:u w:val="none"/>
                <w:shd w:fill="auto" w:val="clear"/>
              </w:rPr>
              <w:br/>
            </w:r>
            <w:r>
              <w:rPr>
                <w:rStyle w:val="style15"/>
                <w:rFonts w:ascii="Arial" w:cs="Arial" w:hAnsi="Arial"/>
                <w:b w:val="false"/>
                <w:bCs w:val="false"/>
                <w:color w:val="auto"/>
                <w:sz w:val="21"/>
                <w:szCs w:val="21"/>
                <w:u w:val="none"/>
                <w:shd w:fill="auto" w:val="clear"/>
              </w:rPr>
              <w:t xml:space="preserve">Brailleliga </w:t>
            </w:r>
            <w:r>
              <w:rPr>
                <w:rStyle w:val="style15"/>
                <w:rFonts w:ascii="Arial" w:cs="Arial" w:hAnsi="Arial"/>
                <w:b w:val="false"/>
                <w:bCs w:val="false"/>
                <w:color w:val="000000"/>
                <w:sz w:val="21"/>
                <w:szCs w:val="21"/>
                <w:u w:val="none"/>
                <w:shd w:fill="auto" w:val="clear"/>
                <w:lang w:bidi="nl-NL" w:eastAsia="nl-NL" w:val="fr-BE"/>
              </w:rPr>
              <w:t>–</w:t>
            </w:r>
            <w:r>
              <w:rPr>
                <w:rStyle w:val="style15"/>
                <w:rFonts w:ascii="Arial" w:cs="Arial" w:hAnsi="Arial"/>
                <w:b w:val="false"/>
                <w:bCs w:val="false"/>
                <w:color w:val="auto"/>
                <w:sz w:val="21"/>
                <w:szCs w:val="21"/>
                <w:u w:val="none"/>
                <w:shd w:fill="auto" w:val="clear"/>
              </w:rPr>
              <w:t xml:space="preserve"> Engelandstraat 57 </w:t>
            </w:r>
            <w:r>
              <w:rPr>
                <w:rStyle w:val="style15"/>
                <w:rFonts w:ascii="Arial" w:cs="Arial" w:hAnsi="Arial"/>
                <w:b w:val="false"/>
                <w:bCs w:val="false"/>
                <w:color w:val="000000"/>
                <w:sz w:val="21"/>
                <w:szCs w:val="21"/>
                <w:u w:val="none"/>
                <w:shd w:fill="auto" w:val="clear"/>
                <w:lang w:bidi="nl-NL" w:eastAsia="nl-NL" w:val="fr-BE"/>
              </w:rPr>
              <w:t>–</w:t>
            </w:r>
            <w:r>
              <w:rPr>
                <w:rStyle w:val="style15"/>
                <w:rFonts w:ascii="Arial" w:cs="Arial" w:hAnsi="Arial"/>
                <w:b w:val="false"/>
                <w:bCs w:val="false"/>
                <w:color w:val="auto"/>
                <w:sz w:val="21"/>
                <w:szCs w:val="21"/>
                <w:u w:val="none"/>
                <w:shd w:fill="auto" w:val="clear"/>
              </w:rPr>
              <w:t xml:space="preserve"> 1060 Bruss</w:t>
            </w:r>
            <w:r>
              <w:rPr>
                <w:rStyle w:val="style15"/>
                <w:rFonts w:ascii="Arial" w:cs="Arial" w:hAnsi="Arial"/>
                <w:b w:val="false"/>
                <w:bCs w:val="false"/>
                <w:color w:val="auto"/>
                <w:sz w:val="21"/>
                <w:szCs w:val="21"/>
                <w:u w:val="none"/>
                <w:shd w:fill="auto" w:val="clear"/>
              </w:rPr>
              <w:t>el</w:t>
            </w:r>
          </w:p>
        </w:tc>
      </w:tr>
    </w:tbl>
    <w:p>
      <w:pPr>
        <w:pStyle w:val="style0"/>
        <w:spacing w:after="0" w:before="0"/>
        <w:contextualSpacing w:val="false"/>
        <w:jc w:val="left"/>
      </w:pPr>
      <w:r>
        <w:rPr>
          <w:rFonts w:ascii="Arial" w:cs="Arial" w:eastAsia="Times;Times New Roman" w:hAnsi="Arial"/>
          <w:b w:val="false"/>
          <w:bCs w:val="false"/>
          <w:color w:val="000000"/>
          <w:sz w:val="21"/>
          <w:szCs w:val="21"/>
          <w:lang w:bidi="ar-SA" w:eastAsia="nl-NL"/>
        </w:rPr>
      </w:r>
    </w:p>
    <w:p>
      <w:pPr>
        <w:pStyle w:val="style0"/>
        <w:spacing w:after="0" w:before="0"/>
        <w:contextualSpacing w:val="false"/>
        <w:jc w:val="left"/>
      </w:pPr>
      <w:r>
        <w:rPr>
          <w:rFonts w:ascii="Arial" w:cs="Arial" w:eastAsia="Times;Times New Roman" w:hAnsi="Arial"/>
          <w:b w:val="false"/>
          <w:bCs w:val="false"/>
          <w:i w:val="false"/>
          <w:iCs w:val="false"/>
          <w:color w:val="000000"/>
          <w:sz w:val="21"/>
          <w:szCs w:val="21"/>
          <w:shd w:fill="auto" w:val="clear"/>
          <w:lang w:bidi="ar-SA" w:eastAsia="nl-NL" w:val="fr-FR"/>
        </w:rPr>
        <w:t xml:space="preserve">De </w:t>
      </w:r>
      <w:r>
        <w:rPr>
          <w:rFonts w:ascii="Arial" w:cs="Arial" w:eastAsia="Times;Times New Roman" w:hAnsi="Arial"/>
          <w:b w:val="false"/>
          <w:bCs w:val="false"/>
          <w:i w:val="false"/>
          <w:iCs w:val="false"/>
          <w:color w:val="000000"/>
          <w:sz w:val="21"/>
          <w:szCs w:val="21"/>
          <w:shd w:fill="auto" w:val="clear"/>
          <w:lang w:bidi="ar-SA" w:eastAsia="nl-NL" w:val="fr-FR"/>
        </w:rPr>
        <w:t xml:space="preserve">Brailleliga vzw ondersteunt en begeleidt gratis meer dan </w:t>
      </w:r>
      <w:r>
        <w:rPr>
          <w:rFonts w:ascii="Arial" w:cs="Arial" w:eastAsia="Times;Times New Roman" w:hAnsi="Arial"/>
          <w:b w:val="false"/>
          <w:bCs w:val="false"/>
          <w:i w:val="false"/>
          <w:iCs w:val="false"/>
          <w:color w:val="000000"/>
          <w:sz w:val="21"/>
          <w:szCs w:val="21"/>
          <w:shd w:fill="auto" w:val="clear"/>
          <w:lang w:bidi="ar-SA" w:eastAsia="nl-NL" w:val="fr-FR"/>
        </w:rPr>
        <w:t xml:space="preserve">14.200 </w:t>
      </w:r>
      <w:r>
        <w:rPr>
          <w:rFonts w:ascii="Arial" w:cs="Arial" w:eastAsia="Times;Times New Roman" w:hAnsi="Arial"/>
          <w:b w:val="false"/>
          <w:bCs w:val="false"/>
          <w:i w:val="false"/>
          <w:iCs w:val="false"/>
          <w:color w:val="000000"/>
          <w:sz w:val="21"/>
          <w:szCs w:val="21"/>
          <w:shd w:fill="auto" w:val="clear"/>
          <w:lang w:bidi="ar-SA" w:eastAsia="nl-NL" w:val="fr-FR"/>
        </w:rPr>
        <w:t xml:space="preserve">blinde en slechtziende mensen om zo zelfstandig mogelijk te leven. Zo biedt </w:t>
      </w:r>
      <w:r>
        <w:rPr>
          <w:rFonts w:ascii="Arial" w:cs="Arial" w:eastAsia="Times;Times New Roman" w:hAnsi="Arial"/>
          <w:b w:val="false"/>
          <w:bCs w:val="false"/>
          <w:i w:val="false"/>
          <w:iCs w:val="false"/>
          <w:color w:val="000000"/>
          <w:sz w:val="21"/>
          <w:szCs w:val="21"/>
          <w:shd w:fill="auto" w:val="clear"/>
          <w:lang w:bidi="ar-SA" w:eastAsia="nl-NL" w:val="fr-FR"/>
        </w:rPr>
        <w:t xml:space="preserve">de </w:t>
      </w:r>
      <w:r>
        <w:rPr>
          <w:rFonts w:ascii="Arial" w:cs="Arial" w:eastAsia="Times;Times New Roman" w:hAnsi="Arial"/>
          <w:b w:val="false"/>
          <w:bCs w:val="false"/>
          <w:i w:val="false"/>
          <w:iCs w:val="false"/>
          <w:color w:val="000000"/>
          <w:sz w:val="21"/>
          <w:szCs w:val="21"/>
          <w:shd w:fill="auto" w:val="clear"/>
          <w:lang w:bidi="ar-SA" w:eastAsia="nl-NL" w:val="fr-FR"/>
        </w:rPr>
        <w:t xml:space="preserve">Brailleliga naast ondersteuning in het dagelijks leven ook werk- en studiegerelateerde begeleiding aan en organiseert ze aangepaste vrijetijdsactiviteiten. </w:t>
      </w:r>
      <w:r>
        <w:rPr>
          <w:rFonts w:ascii="Arial" w:cs="Arial" w:eastAsia="Times;Times New Roman" w:hAnsi="Arial"/>
          <w:b w:val="false"/>
          <w:bCs w:val="false"/>
          <w:i w:val="false"/>
          <w:iCs w:val="false"/>
          <w:color w:val="000000"/>
          <w:sz w:val="21"/>
          <w:szCs w:val="21"/>
          <w:shd w:fill="auto" w:val="clear"/>
          <w:lang w:bidi="ar-SA" w:eastAsia="nl-NL" w:val="fr-FR"/>
        </w:rPr>
        <w:t xml:space="preserve">De </w:t>
      </w:r>
      <w:r>
        <w:rPr>
          <w:rFonts w:ascii="Arial" w:cs="Arial" w:eastAsia="Times;Times New Roman" w:hAnsi="Arial"/>
          <w:b w:val="false"/>
          <w:bCs w:val="false"/>
          <w:i w:val="false"/>
          <w:iCs w:val="false"/>
          <w:color w:val="000000"/>
          <w:sz w:val="21"/>
          <w:szCs w:val="21"/>
          <w:shd w:fill="auto" w:val="clear"/>
          <w:lang w:bidi="ar-SA" w:eastAsia="nl-NL" w:val="fr-FR"/>
        </w:rPr>
        <w:t>Brailleliga is actief in heel België, met de hoofdzetel in Brussel. Er werken 1</w:t>
      </w:r>
      <w:r>
        <w:rPr>
          <w:rFonts w:ascii="Arial" w:cs="Arial" w:eastAsia="Times;Times New Roman" w:hAnsi="Arial"/>
          <w:b w:val="false"/>
          <w:bCs w:val="false"/>
          <w:i w:val="false"/>
          <w:iCs w:val="false"/>
          <w:color w:val="000000"/>
          <w:sz w:val="21"/>
          <w:szCs w:val="21"/>
          <w:shd w:fill="auto" w:val="clear"/>
          <w:lang w:bidi="ar-SA" w:eastAsia="nl-NL" w:val="fr-FR"/>
        </w:rPr>
        <w:t>25</w:t>
      </w:r>
      <w:r>
        <w:rPr>
          <w:rFonts w:ascii="Arial" w:cs="Arial" w:eastAsia="Times;Times New Roman" w:hAnsi="Arial"/>
          <w:b w:val="false"/>
          <w:bCs w:val="false"/>
          <w:i w:val="false"/>
          <w:iCs w:val="false"/>
          <w:color w:val="000000"/>
          <w:sz w:val="21"/>
          <w:szCs w:val="21"/>
          <w:shd w:fill="auto" w:val="clear"/>
          <w:lang w:bidi="ar-SA" w:eastAsia="nl-NL" w:val="fr-FR"/>
        </w:rPr>
        <w:t xml:space="preserve"> mensen en meer dan 400 vrijwilligers. Meer informatie: </w:t>
      </w:r>
      <w:hyperlink r:id="rId9">
        <w:r>
          <w:rPr>
            <w:rStyle w:val="style15"/>
            <w:rStyle w:val="style15"/>
            <w:rFonts w:ascii="Arial" w:cs="Arial" w:eastAsia="Times;Times New Roman" w:hAnsi="Arial"/>
            <w:b w:val="false"/>
            <w:bCs w:val="false"/>
            <w:i w:val="false"/>
            <w:iCs w:val="false"/>
            <w:sz w:val="21"/>
            <w:szCs w:val="21"/>
            <w:shd w:fill="auto" w:val="clear"/>
          </w:rPr>
          <w:t>www.braille.be</w:t>
        </w:r>
      </w:hyperlink>
      <w:r>
        <w:rPr>
          <w:rFonts w:ascii="Arial" w:cs="Arial" w:eastAsia="Times;Times New Roman" w:hAnsi="Arial"/>
          <w:b w:val="false"/>
          <w:bCs w:val="false"/>
          <w:i w:val="false"/>
          <w:iCs w:val="false"/>
          <w:color w:val="000000"/>
          <w:sz w:val="21"/>
          <w:szCs w:val="21"/>
          <w:shd w:fill="auto" w:val="clear"/>
          <w:lang w:bidi="ar-SA" w:eastAsia="nl-NL" w:val="fr-FR"/>
        </w:rPr>
        <w:t xml:space="preserve">. </w:t>
      </w:r>
    </w:p>
    <w:sectPr>
      <w:type w:val="nextPage"/>
      <w:pgSz w:h="16838" w:w="11906"/>
      <w:pgMar w:bottom="1134" w:footer="0" w:gutter="0" w:header="0" w:left="1134" w:right="1134" w:top="1134"/>
      <w:pgNumType w:fmt="decimal"/>
      <w:formProt w:val="false"/>
      <w:textDirection w:val="lrTb"/>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settings.xml><?xml version="1.0" encoding="utf-8"?>
<w:settings xmlns:w="http://schemas.openxmlformats.org/wordprocessingml/2006/main">
  <w:zoom w:percent="90"/>
  <w:defaultTabStop w:val="709"/>
</w:settings>
</file>

<file path=word/styles.xml><?xml version="1.0" encoding="utf-8"?>
<w:styles xmlns:w="http://schemas.openxmlformats.org/wordprocessingml/2006/main">
  <w:style w:styleId="style0" w:type="paragraph">
    <w:name w:val="Standaard"/>
    <w:next w:val="style0"/>
    <w:pPr>
      <w:widowControl w:val="false"/>
      <w:tabs/>
      <w:suppressAutoHyphens w:val="true"/>
      <w:kinsoku w:val="true"/>
      <w:overflowPunct w:val="true"/>
      <w:autoSpaceDE w:val="true"/>
    </w:pPr>
    <w:rPr>
      <w:rFonts w:ascii="Times New Roman" w:cs="Mangal" w:eastAsia="SimSun" w:hAnsi="Times New Roman"/>
      <w:color w:val="auto"/>
      <w:sz w:val="24"/>
      <w:szCs w:val="24"/>
      <w:lang w:bidi="hi-IN" w:eastAsia="zh-CN" w:val="nl-BE"/>
    </w:rPr>
  </w:style>
  <w:style w:styleId="style15" w:type="character">
    <w:name w:val="Internetkoppeling"/>
    <w:next w:val="style15"/>
    <w:rPr>
      <w:color w:val="000080"/>
      <w:u w:val="single"/>
      <w:lang w:bidi="nl-NL" w:eastAsia="nl-NL" w:val="nl-NL"/>
    </w:rPr>
  </w:style>
  <w:style w:styleId="style16" w:type="character">
    <w:name w:val="apple-converted-space"/>
    <w:next w:val="style16"/>
    <w:rPr/>
  </w:style>
  <w:style w:styleId="style17" w:type="character">
    <w:name w:val="Bezochte internetkoppeling"/>
    <w:next w:val="style17"/>
    <w:rPr>
      <w:color w:val="800000"/>
      <w:u w:val="single"/>
      <w:lang w:bidi="nl-NL" w:eastAsia="nl-NL" w:val="nl-NL"/>
    </w:rPr>
  </w:style>
  <w:style w:styleId="style18" w:type="paragraph">
    <w:name w:val="Kop"/>
    <w:basedOn w:val="style0"/>
    <w:next w:val="style19"/>
    <w:pPr>
      <w:keepNext/>
      <w:spacing w:after="120" w:before="240"/>
      <w:contextualSpacing w:val="false"/>
    </w:pPr>
    <w:rPr>
      <w:rFonts w:ascii="Arial" w:cs="Mangal" w:eastAsia="Microsoft YaHei" w:hAnsi="Arial"/>
      <w:sz w:val="28"/>
      <w:szCs w:val="28"/>
    </w:rPr>
  </w:style>
  <w:style w:styleId="style19" w:type="paragraph">
    <w:name w:val="Tekstblok"/>
    <w:basedOn w:val="style0"/>
    <w:next w:val="style19"/>
    <w:pPr>
      <w:spacing w:after="120" w:before="0"/>
      <w:contextualSpacing w:val="false"/>
    </w:pPr>
    <w:rPr/>
  </w:style>
  <w:style w:styleId="style20" w:type="paragraph">
    <w:name w:val="Lijst"/>
    <w:basedOn w:val="style19"/>
    <w:next w:val="style20"/>
    <w:pPr/>
    <w:rPr>
      <w:rFonts w:cs="Mangal"/>
    </w:rPr>
  </w:style>
  <w:style w:styleId="style21" w:type="paragraph">
    <w:name w:val="Bijschrift"/>
    <w:basedOn w:val="style0"/>
    <w:next w:val="style21"/>
    <w:pPr>
      <w:suppressLineNumbers/>
      <w:spacing w:after="120" w:before="120"/>
      <w:contextualSpacing w:val="false"/>
    </w:pPr>
    <w:rPr>
      <w:rFonts w:cs="Mangal"/>
      <w:i/>
      <w:iCs/>
      <w:sz w:val="24"/>
      <w:szCs w:val="24"/>
    </w:rPr>
  </w:style>
  <w:style w:styleId="style22" w:type="paragraph">
    <w:name w:val="Index"/>
    <w:basedOn w:val="style0"/>
    <w:next w:val="style22"/>
    <w:pPr>
      <w:suppressLineNumbers/>
    </w:pPr>
    <w:rPr>
      <w:rFonts w:cs="Mangal"/>
    </w:rPr>
  </w:style>
  <w:style w:styleId="style23" w:type="paragraph">
    <w:name w:val="Inhoud tabel"/>
    <w:basedOn w:val="style0"/>
    <w:next w:val="style23"/>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braille.be/nl/over-ons/agenda/2016/10/brailletech-2016-de-hulpmiddelenbeurs" TargetMode="External"/><Relationship Id="rId4" Type="http://schemas.openxmlformats.org/officeDocument/2006/relationships/hyperlink" Target="https://twitter.com/brailleliga" TargetMode="External"/><Relationship Id="rId5" Type="http://schemas.openxmlformats.org/officeDocument/2006/relationships/hyperlink" Target="https://www.facebook.com/liguebraille" TargetMode="External"/><Relationship Id="rId6" Type="http://schemas.openxmlformats.org/officeDocument/2006/relationships/hyperlink" Target="http://www.braille.be/nl/newsletter-subscribe" TargetMode="External"/><Relationship Id="rId7" Type="http://schemas.openxmlformats.org/officeDocument/2006/relationships/hyperlink" Target="mailto:lynn.daeghsels@braille.be" TargetMode="External"/><Relationship Id="rId8" Type="http://schemas.openxmlformats.org/officeDocument/2006/relationships/hyperlink" Target="mailto:lynn.daeghsels@braille.be" TargetMode="External"/><Relationship Id="rId9" Type="http://schemas.openxmlformats.org/officeDocument/2006/relationships/hyperlink" Target="http://www.braille.be/" TargetMode="Externa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15047</TotalTime>
  <Application>LibreOffice/3.6$Windows_x86 LibreOffice_project/2ef5aff-a6fb0ff-166bdff-cf087ad-0f1389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2016-10-05T09:56:51.43Z</dcterms:created>
  <cp:lastPrinted>2016-10-05T14:21:26.35Z</cp:lastPrinted>
  <dcterms:modified xsi:type="dcterms:W3CDTF">2016-10-06T09:01:04.88Z</dcterms:modified>
  <cp:revision>4</cp:revision>
</cp:coreProperties>
</file>