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after="0" w:before="0"/>
        <w:contextualSpacing w:val="false"/>
        <w:jc w:val="left"/>
      </w:pPr>
      <w:r>
        <w:rPr>
          <w:rFonts w:ascii="Arial" w:cs="Arial" w:hAnsi="Arial"/>
          <w:b w:val="false"/>
          <w:bCs w:val="false"/>
          <w:color w:val="000000"/>
          <w:sz w:val="20"/>
          <w:szCs w:val="20"/>
          <w:lang w:bidi="nl-NL" w:eastAsia="nl-NL" w:val="fr-BE"/>
        </w:rPr>
        <w:drawing>
          <wp:anchor allowOverlap="1" behindDoc="0" distB="0" distL="0" distR="0" distT="0" layoutInCell="1" locked="0" relativeHeight="0" simplePos="0">
            <wp:simplePos x="0" y="0"/>
            <wp:positionH relativeFrom="column">
              <wp:posOffset>3988435</wp:posOffset>
            </wp:positionH>
            <wp:positionV relativeFrom="paragraph">
              <wp:posOffset>-430530</wp:posOffset>
            </wp:positionV>
            <wp:extent cx="2048510" cy="899795"/>
            <wp:effectExtent b="0" l="0" r="0" t="0"/>
            <wp:wrapTopAndBottom/>
            <wp:docPr descr="" id="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0" name="Picture"/>
                    <pic:cNvPicPr>
                      <a:picLocks noChangeArrowheads="1" noChangeAspect="1"/>
                    </pic:cNvPicPr>
                  </pic:nvPicPr>
                  <pic:blipFill>
                    <a:blip r:embed="rId2"/>
                    <a:srcRect/>
                    <a:stretch>
                      <a:fillRect/>
                    </a:stretch>
                  </pic:blipFill>
                  <pic:spPr bwMode="auto">
                    <a:xfrm>
                      <a:off x="0" y="0"/>
                      <a:ext cx="2048510" cy="899795"/>
                    </a:xfrm>
                    <a:prstGeom prst="rect">
                      <a:avLst/>
                    </a:prstGeom>
                    <a:noFill/>
                    <a:ln w="9525">
                      <a:noFill/>
                      <a:miter lim="800000"/>
                      <a:headEnd/>
                      <a:tailEnd/>
                    </a:ln>
                  </pic:spPr>
                </pic:pic>
              </a:graphicData>
            </a:graphic>
          </wp:anchor>
        </w:drawing>
      </w:r>
    </w:p>
    <w:p>
      <w:pPr>
        <w:pStyle w:val="style0"/>
        <w:spacing w:after="0" w:before="0"/>
        <w:contextualSpacing w:val="false"/>
        <w:jc w:val="left"/>
      </w:pPr>
      <w:r>
        <w:rPr>
          <w:rFonts w:ascii="Arial" w:cs="Arial" w:hAnsi="Arial"/>
          <w:b w:val="false"/>
          <w:bCs w:val="false"/>
          <w:color w:val="000000"/>
          <w:sz w:val="20"/>
          <w:szCs w:val="20"/>
          <w:lang w:bidi="nl-NL" w:eastAsia="nl-NL" w:val="fr-BE"/>
        </w:rPr>
      </w:r>
    </w:p>
    <w:p>
      <w:pPr>
        <w:pStyle w:val="style0"/>
        <w:spacing w:after="0" w:before="0"/>
        <w:contextualSpacing w:val="false"/>
        <w:jc w:val="left"/>
      </w:pPr>
      <w:r>
        <w:rPr>
          <w:rFonts w:ascii="Arial" w:cs="Arial" w:hAnsi="Arial"/>
          <w:b w:val="false"/>
          <w:bCs w:val="false"/>
          <w:sz w:val="20"/>
          <w:szCs w:val="20"/>
          <w:lang w:bidi="nl-NL" w:eastAsia="nl-NL" w:val="fr-BE"/>
        </w:rPr>
        <w:t>Invitation</w:t>
      </w:r>
      <w:r>
        <w:rPr>
          <w:rFonts w:ascii="Arial" w:cs="Arial" w:hAnsi="Arial"/>
          <w:b w:val="false"/>
          <w:bCs w:val="false"/>
          <w:sz w:val="20"/>
          <w:szCs w:val="20"/>
          <w:lang w:bidi="nl-NL" w:eastAsia="nl-NL" w:val="fr-BE"/>
        </w:rPr>
        <w:t xml:space="preserve"> presse</w:t>
      </w:r>
    </w:p>
    <w:p>
      <w:pPr>
        <w:pStyle w:val="style0"/>
        <w:spacing w:after="0" w:before="0"/>
        <w:contextualSpacing w:val="false"/>
        <w:jc w:val="left"/>
      </w:pPr>
      <w:r>
        <w:rPr>
          <w:rFonts w:ascii="Arial" w:cs="Arial" w:hAnsi="Arial"/>
          <w:b w:val="false"/>
          <w:bCs w:val="false"/>
          <w:sz w:val="24"/>
          <w:szCs w:val="24"/>
          <w:lang w:bidi="nl-NL" w:eastAsia="nl-NL" w:val="fr-BE"/>
        </w:rPr>
      </w:r>
    </w:p>
    <w:p>
      <w:pPr>
        <w:pStyle w:val="style0"/>
        <w:spacing w:after="0" w:before="0"/>
        <w:contextualSpacing w:val="false"/>
        <w:jc w:val="center"/>
      </w:pPr>
      <w:r>
        <w:rPr>
          <w:rFonts w:ascii="Arial" w:cs="Arial" w:hAnsi="Arial"/>
          <w:b/>
          <w:bCs/>
          <w:color w:val="000000"/>
          <w:sz w:val="36"/>
          <w:szCs w:val="36"/>
          <w:lang w:bidi="nl-NL" w:eastAsia="nl-NL" w:val="fr-BE"/>
        </w:rPr>
        <w:t xml:space="preserve">Qui dit octobre dit </w:t>
      </w:r>
      <w:r>
        <w:rPr>
          <w:rFonts w:ascii="Arial" w:cs="Arial" w:hAnsi="Arial"/>
          <w:b/>
          <w:bCs/>
          <w:color w:val="000000"/>
          <w:sz w:val="36"/>
          <w:szCs w:val="36"/>
          <w:lang w:bidi="nl-NL" w:eastAsia="nl-NL" w:val="fr-BE"/>
        </w:rPr>
        <w:t xml:space="preserve">BrailleTech </w:t>
      </w:r>
    </w:p>
    <w:p>
      <w:pPr>
        <w:pStyle w:val="style0"/>
        <w:spacing w:after="0" w:before="0"/>
        <w:contextualSpacing w:val="false"/>
        <w:jc w:val="center"/>
      </w:pPr>
      <w:r>
        <w:rPr>
          <w:rFonts w:ascii="Arial" w:cs="Arial" w:hAnsi="Arial"/>
          <w:b w:val="false"/>
          <w:bCs w:val="false"/>
          <w:color w:val="000000"/>
          <w:sz w:val="20"/>
          <w:szCs w:val="20"/>
          <w:lang w:bidi="nl-NL" w:eastAsia="nl-NL" w:val="fr-BE"/>
        </w:rPr>
        <w:t>Du 13 au 15 octobre 2016 de 10h à 16h30</w:t>
      </w:r>
    </w:p>
    <w:p>
      <w:pPr>
        <w:pStyle w:val="style0"/>
        <w:spacing w:after="0" w:before="0"/>
        <w:contextualSpacing w:val="false"/>
        <w:jc w:val="center"/>
      </w:pPr>
      <w:r>
        <w:rPr>
          <w:rFonts w:ascii="Arial" w:cs="Arial" w:hAnsi="Arial"/>
          <w:b w:val="false"/>
          <w:bCs w:val="false"/>
          <w:color w:val="000000"/>
          <w:sz w:val="20"/>
          <w:szCs w:val="20"/>
          <w:lang w:bidi="nl-NL" w:eastAsia="nl-NL" w:val="fr-BE"/>
        </w:rPr>
        <w:t>57, Rue d'Angleterre – 1060 Bruxelles</w:t>
      </w:r>
    </w:p>
    <w:p>
      <w:pPr>
        <w:pStyle w:val="style0"/>
        <w:spacing w:after="0" w:before="0"/>
        <w:contextualSpacing w:val="false"/>
        <w:jc w:val="center"/>
      </w:pPr>
      <w:r>
        <w:rPr>
          <w:rFonts w:ascii="Arial" w:hAnsi="Arial"/>
          <w:b/>
          <w:bCs/>
        </w:rPr>
      </w:r>
    </w:p>
    <w:p>
      <w:pPr>
        <w:pStyle w:val="style0"/>
      </w:pPr>
      <w:r>
        <w:rPr>
          <w:rFonts w:ascii="Arial" w:hAnsi="Arial"/>
          <w:b/>
          <w:bCs/>
          <w:sz w:val="24"/>
          <w:szCs w:val="24"/>
          <w:shd w:fill="auto" w:val="clear"/>
        </w:rPr>
        <w:t xml:space="preserve">Journée internationale des seniors </w:t>
      </w:r>
      <w:r>
        <w:rPr>
          <w:rFonts w:ascii="Arial" w:hAnsi="Arial"/>
          <w:b/>
          <w:bCs/>
          <w:sz w:val="24"/>
          <w:szCs w:val="24"/>
          <w:shd w:fill="auto" w:val="clear"/>
        </w:rPr>
        <w:t>(01/10)</w:t>
      </w:r>
      <w:r>
        <w:rPr>
          <w:rFonts w:ascii="Arial" w:hAnsi="Arial"/>
          <w:b/>
          <w:bCs/>
          <w:sz w:val="24"/>
          <w:szCs w:val="24"/>
          <w:shd w:fill="auto" w:val="clear"/>
        </w:rPr>
        <w:t xml:space="preserve">, </w:t>
      </w:r>
      <w:r>
        <w:rPr>
          <w:rFonts w:ascii="Arial" w:hAnsi="Arial"/>
          <w:b/>
          <w:bCs/>
          <w:sz w:val="24"/>
          <w:szCs w:val="24"/>
          <w:shd w:fill="auto" w:val="clear"/>
        </w:rPr>
        <w:t>journée mondiale de la vue (13/10), j</w:t>
      </w:r>
      <w:r>
        <w:rPr>
          <w:rFonts w:ascii="Arial" w:hAnsi="Arial"/>
          <w:b/>
          <w:bCs/>
          <w:sz w:val="24"/>
          <w:szCs w:val="24"/>
          <w:shd w:fill="auto" w:val="clear"/>
        </w:rPr>
        <w:t xml:space="preserve">ournée internationale de la canne blanche </w:t>
      </w:r>
      <w:r>
        <w:rPr>
          <w:rFonts w:ascii="Arial" w:hAnsi="Arial"/>
          <w:b/>
          <w:bCs/>
          <w:sz w:val="24"/>
          <w:szCs w:val="24"/>
          <w:shd w:fill="auto" w:val="clear"/>
        </w:rPr>
        <w:t>(15/10)</w:t>
      </w:r>
      <w:r>
        <w:rPr>
          <w:rFonts w:ascii="Arial" w:hAnsi="Arial"/>
          <w:b/>
          <w:bCs/>
          <w:sz w:val="24"/>
          <w:szCs w:val="24"/>
          <w:shd w:fill="auto" w:val="clear"/>
        </w:rPr>
        <w:t xml:space="preserve">, </w:t>
      </w:r>
      <w:r>
        <w:rPr>
          <w:rFonts w:ascii="Arial" w:hAnsi="Arial"/>
          <w:b/>
          <w:bCs/>
          <w:sz w:val="24"/>
          <w:szCs w:val="24"/>
          <w:shd w:fill="auto" w:val="clear"/>
        </w:rPr>
        <w:t xml:space="preserve">il y a plus d'une raison de penser aux personnes aveugles et malvoyantes au mois d'octobre ! </w:t>
      </w:r>
      <w:r>
        <w:rPr>
          <w:rFonts w:ascii="Arial" w:hAnsi="Arial"/>
          <w:b/>
          <w:bCs/>
          <w:sz w:val="24"/>
          <w:szCs w:val="24"/>
          <w:shd w:fill="auto" w:val="clear"/>
        </w:rPr>
        <w:t>J</w:t>
      </w:r>
      <w:r>
        <w:rPr>
          <w:rFonts w:ascii="Arial" w:hAnsi="Arial"/>
          <w:b/>
          <w:bCs/>
          <w:sz w:val="24"/>
          <w:szCs w:val="24"/>
          <w:shd w:fill="auto" w:val="clear"/>
        </w:rPr>
        <w:t xml:space="preserve">ustement, du 13 au 15 octobre, </w:t>
      </w:r>
      <w:r>
        <w:rPr>
          <w:rFonts w:ascii="Arial" w:hAnsi="Arial"/>
          <w:b/>
          <w:bCs/>
          <w:sz w:val="24"/>
          <w:szCs w:val="24"/>
          <w:shd w:fill="auto" w:val="clear"/>
        </w:rPr>
        <w:t xml:space="preserve">c'est le BrailleTech à la Ligue Braille. </w:t>
      </w:r>
    </w:p>
    <w:p>
      <w:pPr>
        <w:pStyle w:val="style0"/>
      </w:pPr>
      <w:r>
        <w:rPr>
          <w:rFonts w:ascii="Arial" w:hAnsi="Arial"/>
          <w:sz w:val="24"/>
          <w:szCs w:val="24"/>
          <w:shd w:fill="auto" w:val="clear"/>
        </w:rPr>
      </w:r>
    </w:p>
    <w:p>
      <w:pPr>
        <w:pStyle w:val="style0"/>
      </w:pPr>
      <w:r>
        <w:rPr>
          <w:rFonts w:ascii="Arial" w:hAnsi="Arial"/>
          <w:b/>
          <w:bCs/>
          <w:sz w:val="24"/>
          <w:szCs w:val="24"/>
          <w:shd w:fill="auto" w:val="clear"/>
        </w:rPr>
        <w:t>Du matériel adapté dernier cri</w:t>
      </w:r>
    </w:p>
    <w:p>
      <w:pPr>
        <w:pStyle w:val="style0"/>
      </w:pPr>
      <w:r>
        <w:rPr>
          <w:rFonts w:ascii="Arial" w:hAnsi="Arial"/>
          <w:b w:val="false"/>
          <w:bCs w:val="false"/>
          <w:sz w:val="24"/>
          <w:szCs w:val="24"/>
          <w:shd w:fill="auto" w:val="clear"/>
        </w:rPr>
        <w:t xml:space="preserve">BrailleTech est </w:t>
      </w:r>
      <w:r>
        <w:rPr>
          <w:rFonts w:ascii="Arial" w:hAnsi="Arial"/>
          <w:b w:val="false"/>
          <w:bCs w:val="false"/>
          <w:sz w:val="24"/>
          <w:szCs w:val="24"/>
          <w:shd w:fill="auto" w:val="clear"/>
        </w:rPr>
        <w:t>un salon</w:t>
      </w:r>
      <w:r>
        <w:rPr>
          <w:rFonts w:ascii="Arial" w:hAnsi="Arial"/>
          <w:b w:val="false"/>
          <w:bCs w:val="false"/>
          <w:sz w:val="24"/>
          <w:szCs w:val="24"/>
          <w:shd w:fill="auto" w:val="clear"/>
        </w:rPr>
        <w:t xml:space="preserve"> qui rassemble tous les fournisseurs belges de matériel adapté pour les personnes déficientes visuelles. </w:t>
      </w:r>
      <w:r>
        <w:rPr>
          <w:rFonts w:ascii="Arial" w:hAnsi="Arial"/>
          <w:b w:val="false"/>
          <w:bCs w:val="false"/>
          <w:sz w:val="24"/>
          <w:szCs w:val="24"/>
          <w:shd w:fill="auto" w:val="clear"/>
        </w:rPr>
        <w:t xml:space="preserve">Elles peuvent ainsi comparer </w:t>
      </w:r>
      <w:r>
        <w:rPr>
          <w:rFonts w:ascii="Arial" w:hAnsi="Arial"/>
          <w:b w:val="false"/>
          <w:bCs w:val="false"/>
          <w:sz w:val="24"/>
          <w:szCs w:val="24"/>
          <w:shd w:fill="auto" w:val="clear"/>
        </w:rPr>
        <w:t>et</w:t>
      </w:r>
      <w:r>
        <w:rPr>
          <w:rFonts w:ascii="Arial" w:hAnsi="Arial"/>
          <w:b w:val="false"/>
          <w:bCs w:val="false"/>
          <w:sz w:val="24"/>
          <w:szCs w:val="24"/>
          <w:shd w:fill="auto" w:val="clear"/>
        </w:rPr>
        <w:t xml:space="preserve"> tester les différentes solutions </w:t>
      </w:r>
      <w:r>
        <w:rPr>
          <w:rFonts w:ascii="Arial" w:hAnsi="Arial"/>
          <w:b w:val="false"/>
          <w:bCs w:val="false"/>
          <w:sz w:val="24"/>
          <w:szCs w:val="24"/>
          <w:shd w:fill="auto" w:val="clear"/>
        </w:rPr>
        <w:t>(s</w:t>
      </w:r>
      <w:r>
        <w:rPr>
          <w:rFonts w:ascii="Arial" w:hAnsi="Arial"/>
          <w:b w:val="false"/>
          <w:bCs w:val="false"/>
          <w:sz w:val="24"/>
          <w:szCs w:val="24"/>
          <w:shd w:fill="auto" w:val="clear"/>
        </w:rPr>
        <w:t>ynthèse</w:t>
      </w:r>
      <w:r>
        <w:rPr>
          <w:rFonts w:ascii="Arial" w:hAnsi="Arial"/>
          <w:b w:val="false"/>
          <w:bCs w:val="false"/>
          <w:sz w:val="24"/>
          <w:szCs w:val="24"/>
          <w:shd w:fill="auto" w:val="clear"/>
        </w:rPr>
        <w:t>s</w:t>
      </w:r>
      <w:r>
        <w:rPr>
          <w:rFonts w:ascii="Arial" w:hAnsi="Arial"/>
          <w:b w:val="false"/>
          <w:bCs w:val="false"/>
          <w:sz w:val="24"/>
          <w:szCs w:val="24"/>
          <w:shd w:fill="auto" w:val="clear"/>
        </w:rPr>
        <w:t xml:space="preserve"> vocales, GSM adaptés, vidéo-loupes, loupes optiques, barrettes braille, </w:t>
      </w:r>
      <w:r>
        <w:rPr>
          <w:rFonts w:ascii="Arial" w:hAnsi="Arial"/>
          <w:b w:val="false"/>
          <w:bCs w:val="false"/>
          <w:sz w:val="24"/>
          <w:szCs w:val="24"/>
          <w:shd w:fill="auto" w:val="clear"/>
        </w:rPr>
        <w:t xml:space="preserve">etc.) </w:t>
      </w:r>
      <w:r>
        <w:rPr>
          <w:rFonts w:ascii="Arial" w:hAnsi="Arial"/>
          <w:b w:val="false"/>
          <w:bCs w:val="false"/>
          <w:sz w:val="24"/>
          <w:szCs w:val="24"/>
          <w:shd w:fill="auto" w:val="clear"/>
        </w:rPr>
        <w:t xml:space="preserve">proposées par les exposants </w:t>
      </w:r>
      <w:r>
        <w:rPr>
          <w:rFonts w:ascii="Arial" w:hAnsi="Arial"/>
          <w:b w:val="false"/>
          <w:bCs w:val="false"/>
          <w:sz w:val="24"/>
          <w:szCs w:val="24"/>
          <w:shd w:fill="auto" w:val="clear"/>
        </w:rPr>
        <w:t xml:space="preserve">pour avoir accès à l'information et communiquer. En prime, elles bénéficient des </w:t>
      </w:r>
      <w:r>
        <w:rPr>
          <w:rFonts w:ascii="Arial" w:hAnsi="Arial"/>
          <w:b w:val="false"/>
          <w:bCs w:val="false"/>
          <w:sz w:val="24"/>
          <w:szCs w:val="24"/>
          <w:shd w:fill="auto" w:val="clear"/>
        </w:rPr>
        <w:t xml:space="preserve">conseils avisés des collaborateurs de la Ligue Braille </w:t>
      </w:r>
      <w:r>
        <w:rPr>
          <w:rFonts w:ascii="Arial" w:hAnsi="Arial"/>
          <w:b w:val="false"/>
          <w:bCs w:val="false"/>
          <w:sz w:val="24"/>
          <w:szCs w:val="24"/>
          <w:shd w:fill="auto" w:val="clear"/>
        </w:rPr>
        <w:t xml:space="preserve">et peuvent découvrir </w:t>
      </w:r>
      <w:r>
        <w:rPr>
          <w:rFonts w:ascii="Arial" w:hAnsi="Arial"/>
          <w:b w:val="false"/>
          <w:bCs w:val="false"/>
          <w:sz w:val="24"/>
          <w:szCs w:val="24"/>
          <w:shd w:fill="auto" w:val="clear"/>
        </w:rPr>
        <w:t>du petit matériel facilitant le quotidien (</w:t>
      </w:r>
      <w:r>
        <w:rPr>
          <w:rFonts w:ascii="Arial" w:hAnsi="Arial"/>
          <w:b w:val="false"/>
          <w:bCs w:val="false"/>
          <w:sz w:val="24"/>
          <w:szCs w:val="24"/>
          <w:shd w:fill="auto" w:val="clear"/>
        </w:rPr>
        <w:t>montre</w:t>
      </w:r>
      <w:r>
        <w:rPr>
          <w:rFonts w:ascii="Arial" w:hAnsi="Arial"/>
          <w:b w:val="false"/>
          <w:bCs w:val="false"/>
          <w:sz w:val="24"/>
          <w:szCs w:val="24"/>
          <w:shd w:fill="auto" w:val="clear"/>
        </w:rPr>
        <w:t>s</w:t>
      </w:r>
      <w:r>
        <w:rPr>
          <w:rFonts w:ascii="Arial" w:hAnsi="Arial"/>
          <w:b w:val="false"/>
          <w:bCs w:val="false"/>
          <w:sz w:val="24"/>
          <w:szCs w:val="24"/>
          <w:shd w:fill="auto" w:val="clear"/>
        </w:rPr>
        <w:t>, calculette</w:t>
      </w:r>
      <w:r>
        <w:rPr>
          <w:rFonts w:ascii="Arial" w:hAnsi="Arial"/>
          <w:b w:val="false"/>
          <w:bCs w:val="false"/>
          <w:sz w:val="24"/>
          <w:szCs w:val="24"/>
          <w:shd w:fill="auto" w:val="clear"/>
        </w:rPr>
        <w:t>s</w:t>
      </w:r>
      <w:r>
        <w:rPr>
          <w:rFonts w:ascii="Arial" w:hAnsi="Arial"/>
          <w:b w:val="false"/>
          <w:bCs w:val="false"/>
          <w:sz w:val="24"/>
          <w:szCs w:val="24"/>
          <w:shd w:fill="auto" w:val="clear"/>
        </w:rPr>
        <w:t xml:space="preserve"> ou encore balance</w:t>
      </w:r>
      <w:r>
        <w:rPr>
          <w:rFonts w:ascii="Arial" w:hAnsi="Arial"/>
          <w:b w:val="false"/>
          <w:bCs w:val="false"/>
          <w:sz w:val="24"/>
          <w:szCs w:val="24"/>
          <w:shd w:fill="auto" w:val="clear"/>
        </w:rPr>
        <w:t>s</w:t>
      </w:r>
      <w:r>
        <w:rPr>
          <w:rFonts w:ascii="Arial" w:hAnsi="Arial"/>
          <w:b w:val="false"/>
          <w:bCs w:val="false"/>
          <w:sz w:val="24"/>
          <w:szCs w:val="24"/>
          <w:shd w:fill="auto" w:val="clear"/>
        </w:rPr>
        <w:t xml:space="preserve"> de cuisine parlantes, agendas en grands caractères, détecteurs de couleurs, etc.)</w:t>
      </w:r>
    </w:p>
    <w:p>
      <w:pPr>
        <w:pStyle w:val="style0"/>
      </w:pPr>
      <w:r>
        <w:rPr>
          <w:rFonts w:ascii="Arial" w:hAnsi="Arial"/>
          <w:b w:val="false"/>
          <w:bCs w:val="false"/>
          <w:sz w:val="24"/>
          <w:szCs w:val="24"/>
          <w:shd w:fill="auto" w:val="clear"/>
        </w:rPr>
      </w:r>
    </w:p>
    <w:p>
      <w:pPr>
        <w:pStyle w:val="style0"/>
      </w:pPr>
      <w:r>
        <w:rPr>
          <w:rFonts w:ascii="Arial" w:hAnsi="Arial"/>
          <w:b/>
          <w:bCs/>
          <w:sz w:val="24"/>
          <w:szCs w:val="24"/>
          <w:shd w:fill="auto" w:val="clear"/>
        </w:rPr>
        <w:t>Grand rassemblement de personnes déficientes visuelles</w:t>
      </w:r>
    </w:p>
    <w:p>
      <w:pPr>
        <w:pStyle w:val="style0"/>
      </w:pPr>
      <w:r>
        <w:rPr>
          <w:rFonts w:ascii="Arial" w:hAnsi="Arial"/>
          <w:sz w:val="24"/>
          <w:szCs w:val="24"/>
          <w:shd w:fill="auto" w:val="clear"/>
        </w:rPr>
        <w:t xml:space="preserve">Le salon </w:t>
      </w:r>
      <w:r>
        <w:rPr>
          <w:rFonts w:ascii="Arial" w:hAnsi="Arial"/>
          <w:sz w:val="24"/>
          <w:szCs w:val="24"/>
          <w:shd w:fill="auto" w:val="clear"/>
        </w:rPr>
        <w:t xml:space="preserve">BrailleTech </w:t>
      </w:r>
      <w:r>
        <w:rPr>
          <w:rFonts w:ascii="Arial" w:hAnsi="Arial"/>
          <w:sz w:val="24"/>
          <w:szCs w:val="24"/>
          <w:shd w:fill="auto" w:val="clear"/>
        </w:rPr>
        <w:t xml:space="preserve">est </w:t>
      </w:r>
      <w:r>
        <w:rPr>
          <w:rFonts w:ascii="Arial" w:hAnsi="Arial"/>
          <w:sz w:val="24"/>
          <w:szCs w:val="24"/>
          <w:shd w:fill="auto" w:val="clear"/>
        </w:rPr>
        <w:t xml:space="preserve">aussi LE </w:t>
      </w:r>
      <w:r>
        <w:rPr>
          <w:rFonts w:ascii="Arial" w:hAnsi="Arial"/>
          <w:sz w:val="24"/>
          <w:szCs w:val="24"/>
          <w:shd w:fill="auto" w:val="clear"/>
        </w:rPr>
        <w:t xml:space="preserve">rendez-vous des personnes déficientes visuelles ! 1.500 visiteurs s'y rendent chaque année en quête d'informations. </w:t>
      </w:r>
      <w:r>
        <w:rPr>
          <w:rFonts w:ascii="Arial" w:hAnsi="Arial"/>
          <w:sz w:val="24"/>
          <w:szCs w:val="24"/>
          <w:shd w:fill="auto" w:val="clear"/>
        </w:rPr>
        <w:t xml:space="preserve">Et pour sûr, </w:t>
      </w:r>
      <w:r>
        <w:rPr>
          <w:rFonts w:ascii="Arial" w:hAnsi="Arial"/>
          <w:sz w:val="24"/>
          <w:szCs w:val="24"/>
          <w:shd w:fill="auto" w:val="clear"/>
        </w:rPr>
        <w:t>ils</w:t>
      </w:r>
      <w:r>
        <w:rPr>
          <w:rFonts w:ascii="Arial" w:hAnsi="Arial"/>
          <w:sz w:val="24"/>
          <w:szCs w:val="24"/>
          <w:shd w:fill="auto" w:val="clear"/>
        </w:rPr>
        <w:t xml:space="preserve"> en trouvent. En plus des stands des </w:t>
      </w:r>
      <w:r>
        <w:rPr>
          <w:rFonts w:ascii="Arial" w:hAnsi="Arial"/>
          <w:sz w:val="24"/>
          <w:szCs w:val="24"/>
          <w:shd w:fill="auto" w:val="clear"/>
        </w:rPr>
        <w:t>exposants</w:t>
      </w:r>
      <w:r>
        <w:rPr>
          <w:rFonts w:ascii="Arial" w:hAnsi="Arial"/>
          <w:sz w:val="24"/>
          <w:szCs w:val="24"/>
          <w:shd w:fill="auto" w:val="clear"/>
        </w:rPr>
        <w:t xml:space="preserve">, le BrailleTech permet d'obtenir des renseignements auprès du Service social de la Ligue Braille </w:t>
      </w:r>
      <w:r>
        <w:rPr>
          <w:rFonts w:ascii="Arial" w:hAnsi="Arial"/>
          <w:sz w:val="24"/>
          <w:szCs w:val="24"/>
          <w:shd w:fill="auto" w:val="clear"/>
        </w:rPr>
        <w:t>et</w:t>
      </w:r>
      <w:r>
        <w:rPr>
          <w:rFonts w:ascii="Arial" w:hAnsi="Arial"/>
          <w:sz w:val="24"/>
          <w:szCs w:val="24"/>
          <w:shd w:fill="auto" w:val="clear"/>
        </w:rPr>
        <w:t xml:space="preserve"> d</w:t>
      </w:r>
      <w:r>
        <w:rPr>
          <w:rFonts w:ascii="Arial" w:hAnsi="Arial"/>
          <w:sz w:val="24"/>
          <w:szCs w:val="24"/>
          <w:shd w:fill="auto" w:val="clear"/>
        </w:rPr>
        <w:t>'assister à des workshops</w:t>
      </w:r>
      <w:r>
        <w:rPr>
          <w:rFonts w:ascii="Arial" w:hAnsi="Arial"/>
          <w:sz w:val="24"/>
          <w:szCs w:val="24"/>
          <w:shd w:fill="auto" w:val="clear"/>
        </w:rPr>
        <w:t xml:space="preserve"> très variés : </w:t>
      </w:r>
      <w:r>
        <w:rPr>
          <w:rFonts w:ascii="Arial" w:hAnsi="Arial"/>
          <w:b w:val="false"/>
          <w:bCs w:val="false"/>
          <w:sz w:val="24"/>
          <w:szCs w:val="24"/>
          <w:shd w:fill="auto" w:val="clear"/>
        </w:rPr>
        <w:t xml:space="preserve">« Utiliser un iPad : les gestes de base », « Top 10 des applications pour iPhone et iPad », lectures </w:t>
      </w:r>
      <w:r>
        <w:rPr>
          <w:rFonts w:ascii="Arial" w:hAnsi="Arial"/>
          <w:b w:val="false"/>
          <w:bCs w:val="false"/>
          <w:sz w:val="24"/>
          <w:szCs w:val="24"/>
          <w:shd w:fill="auto" w:val="clear"/>
        </w:rPr>
        <w:t xml:space="preserve">apéritives, </w:t>
      </w:r>
      <w:r>
        <w:rPr>
          <w:rFonts w:ascii="Arial" w:hAnsi="Arial"/>
          <w:b w:val="false"/>
          <w:bCs w:val="false"/>
          <w:sz w:val="24"/>
          <w:szCs w:val="24"/>
          <w:shd w:fill="auto" w:val="clear"/>
        </w:rPr>
        <w:t xml:space="preserve">atelier de peinture, </w:t>
      </w:r>
      <w:r>
        <w:rPr>
          <w:rFonts w:ascii="Arial" w:hAnsi="Arial"/>
          <w:b w:val="false"/>
          <w:bCs w:val="false"/>
          <w:sz w:val="24"/>
          <w:szCs w:val="24"/>
          <w:shd w:fill="auto" w:val="clear"/>
        </w:rPr>
        <w:t xml:space="preserve">atelier </w:t>
      </w:r>
      <w:r>
        <w:rPr>
          <w:rFonts w:ascii="Arial" w:hAnsi="Arial"/>
          <w:b w:val="false"/>
          <w:bCs w:val="false"/>
          <w:sz w:val="24"/>
          <w:szCs w:val="24"/>
          <w:shd w:fill="auto" w:val="clear"/>
        </w:rPr>
        <w:t xml:space="preserve">de maquillage, </w:t>
      </w:r>
      <w:r>
        <w:rPr>
          <w:rFonts w:ascii="Arial" w:hAnsi="Arial"/>
          <w:b w:val="false"/>
          <w:bCs w:val="false"/>
          <w:sz w:val="24"/>
          <w:szCs w:val="24"/>
          <w:shd w:fill="auto" w:val="clear"/>
        </w:rPr>
        <w:t>etc.</w:t>
      </w:r>
    </w:p>
    <w:p>
      <w:pPr>
        <w:pStyle w:val="style0"/>
      </w:pPr>
      <w:r>
        <w:rPr>
          <w:rFonts w:ascii="Arial" w:hAnsi="Arial"/>
          <w:sz w:val="24"/>
          <w:szCs w:val="24"/>
          <w:shd w:fill="auto" w:val="clear"/>
        </w:rPr>
      </w:r>
    </w:p>
    <w:p>
      <w:pPr>
        <w:pStyle w:val="style0"/>
      </w:pPr>
      <w:r>
        <w:rPr>
          <w:rFonts w:ascii="Arial" w:hAnsi="Arial"/>
          <w:b/>
          <w:bCs/>
          <w:sz w:val="24"/>
          <w:szCs w:val="24"/>
          <w:shd w:fill="auto" w:val="clear"/>
        </w:rPr>
        <w:t xml:space="preserve">Attention aux 65+ ! </w:t>
      </w:r>
    </w:p>
    <w:p>
      <w:pPr>
        <w:pStyle w:val="style0"/>
      </w:pPr>
      <w:r>
        <w:rPr>
          <w:rFonts w:ascii="Arial" w:cs="Arial" w:hAnsi="Arial"/>
          <w:sz w:val="24"/>
          <w:szCs w:val="24"/>
          <w:shd w:fill="FFFFFF" w:val="clear"/>
        </w:rPr>
        <w:t xml:space="preserve">Parmi </w:t>
      </w:r>
      <w:r>
        <w:rPr>
          <w:rFonts w:ascii="Arial" w:cs="Arial" w:hAnsi="Arial"/>
          <w:sz w:val="24"/>
          <w:szCs w:val="24"/>
          <w:shd w:fill="FFFFFF" w:val="clear"/>
        </w:rPr>
        <w:t>l</w:t>
      </w:r>
      <w:r>
        <w:rPr>
          <w:rFonts w:ascii="Arial" w:cs="Arial" w:hAnsi="Arial"/>
          <w:sz w:val="24"/>
          <w:szCs w:val="24"/>
          <w:shd w:fill="FFFFFF" w:val="clear"/>
        </w:rPr>
        <w:t>es visiteurs figurent de nombreu</w:t>
      </w:r>
      <w:r>
        <w:rPr>
          <w:rFonts w:ascii="Arial" w:cs="Arial" w:hAnsi="Arial"/>
          <w:sz w:val="24"/>
          <w:szCs w:val="24"/>
          <w:shd w:fill="FFFFFF" w:val="clear"/>
        </w:rPr>
        <w:t>x seniors</w:t>
      </w:r>
      <w:r>
        <w:rPr>
          <w:rFonts w:ascii="Arial" w:cs="Arial" w:hAnsi="Arial"/>
          <w:sz w:val="24"/>
          <w:szCs w:val="24"/>
          <w:shd w:fill="FFFFFF" w:val="clear"/>
        </w:rPr>
        <w:t xml:space="preserve"> </w:t>
      </w:r>
      <w:r>
        <w:rPr>
          <w:rFonts w:ascii="Arial" w:cs="Arial" w:hAnsi="Arial"/>
          <w:sz w:val="24"/>
          <w:szCs w:val="24"/>
          <w:shd w:fill="FFFFFF" w:val="clear"/>
        </w:rPr>
        <w:t>car</w:t>
      </w:r>
      <w:r>
        <w:rPr>
          <w:rFonts w:ascii="Arial" w:cs="Arial" w:hAnsi="Arial"/>
          <w:sz w:val="24"/>
          <w:szCs w:val="24"/>
          <w:shd w:fill="FFFFFF" w:val="clear"/>
        </w:rPr>
        <w:t xml:space="preserve"> les maladies visuelles apparaissent </w:t>
      </w:r>
      <w:r>
        <w:rPr>
          <w:rFonts w:ascii="Arial" w:cs="Arial" w:hAnsi="Arial"/>
          <w:sz w:val="24"/>
          <w:szCs w:val="24"/>
          <w:shd w:fill="FFFFFF" w:val="clear"/>
        </w:rPr>
        <w:t>souv</w:t>
      </w:r>
      <w:r>
        <w:rPr>
          <w:rFonts w:ascii="Arial" w:cs="Arial" w:hAnsi="Arial"/>
          <w:sz w:val="24"/>
          <w:szCs w:val="24"/>
          <w:shd w:fill="FFFFFF" w:val="clear"/>
        </w:rPr>
        <w:t xml:space="preserve">ent avec l'âge. </w:t>
      </w:r>
      <w:r>
        <w:rPr>
          <w:rFonts w:ascii="Arial" w:cs="Arial" w:hAnsi="Arial"/>
          <w:sz w:val="24"/>
          <w:szCs w:val="24"/>
          <w:shd w:fill="FFFFFF" w:val="clear"/>
        </w:rPr>
        <w:t xml:space="preserve">Le problème, c'est que </w:t>
      </w:r>
      <w:r>
        <w:rPr>
          <w:rFonts w:ascii="Arial" w:cs="Arial" w:hAnsi="Arial"/>
          <w:sz w:val="24"/>
          <w:szCs w:val="24"/>
          <w:shd w:fill="FFFFFF" w:val="clear"/>
        </w:rPr>
        <w:t xml:space="preserve">les personnes devenues handicapées après 65 ans </w:t>
      </w:r>
      <w:r>
        <w:rPr>
          <w:rFonts w:ascii="Arial" w:cs="Arial" w:hAnsi="Arial"/>
          <w:sz w:val="24"/>
          <w:szCs w:val="24"/>
          <w:shd w:fill="FFFFFF" w:val="clear"/>
        </w:rPr>
        <w:t xml:space="preserve">ne bénéficient pas de toutes les aides régionales favorisant leur autonomie, </w:t>
      </w:r>
      <w:r>
        <w:rPr>
          <w:rFonts w:ascii="Arial" w:cs="Arial" w:hAnsi="Arial"/>
          <w:sz w:val="24"/>
          <w:szCs w:val="24"/>
          <w:shd w:fill="FFFFFF" w:val="clear"/>
        </w:rPr>
        <w:t xml:space="preserve">or ce </w:t>
      </w:r>
      <w:r>
        <w:rPr>
          <w:rFonts w:ascii="Arial" w:cs="Arial" w:hAnsi="Arial"/>
          <w:sz w:val="24"/>
          <w:szCs w:val="24"/>
          <w:shd w:fill="FFFFFF" w:val="clear"/>
        </w:rPr>
        <w:t xml:space="preserve">matériel adapté coûte </w:t>
      </w:r>
      <w:r>
        <w:rPr>
          <w:rFonts w:ascii="Arial" w:cs="Arial" w:hAnsi="Arial"/>
          <w:sz w:val="24"/>
          <w:szCs w:val="24"/>
          <w:shd w:fill="FFFFFF" w:val="clear"/>
        </w:rPr>
        <w:t xml:space="preserve">parfois </w:t>
      </w:r>
      <w:r>
        <w:rPr>
          <w:rFonts w:ascii="Arial" w:cs="Arial" w:hAnsi="Arial"/>
          <w:sz w:val="24"/>
          <w:szCs w:val="24"/>
          <w:shd w:fill="FFFFFF" w:val="clear"/>
        </w:rPr>
        <w:t xml:space="preserve">très </w:t>
      </w:r>
      <w:r>
        <w:rPr>
          <w:rFonts w:ascii="Arial" w:cs="Arial" w:hAnsi="Arial"/>
          <w:sz w:val="24"/>
          <w:szCs w:val="24"/>
          <w:shd w:fill="FFFFFF" w:val="clear"/>
        </w:rPr>
        <w:t>cher. La Ligue Braille tient à rappeler cette</w:t>
      </w:r>
      <w:r>
        <w:rPr>
          <w:rFonts w:ascii="Arial" w:cs="Arial" w:hAnsi="Arial"/>
          <w:sz w:val="24"/>
          <w:szCs w:val="24"/>
          <w:shd w:fill="FFFFFF" w:val="clear"/>
        </w:rPr>
        <w:t xml:space="preserve"> discrimination </w:t>
      </w:r>
      <w:r>
        <w:rPr>
          <w:rFonts w:ascii="Arial" w:cs="Arial" w:hAnsi="Arial"/>
          <w:sz w:val="24"/>
          <w:szCs w:val="24"/>
          <w:shd w:fill="FFFFFF" w:val="clear"/>
        </w:rPr>
        <w:t xml:space="preserve">que subissent </w:t>
      </w:r>
      <w:r>
        <w:rPr>
          <w:rFonts w:ascii="Arial" w:cs="Arial" w:hAnsi="Arial"/>
          <w:sz w:val="24"/>
          <w:szCs w:val="24"/>
          <w:shd w:fill="FFFFFF" w:val="clear"/>
        </w:rPr>
        <w:t xml:space="preserve">de </w:t>
      </w:r>
      <w:r>
        <w:rPr>
          <w:rFonts w:ascii="Arial" w:cs="Arial" w:hAnsi="Arial"/>
          <w:sz w:val="24"/>
          <w:szCs w:val="24"/>
          <w:shd w:fill="FFFFFF" w:val="clear"/>
        </w:rPr>
        <w:t>nombreu</w:t>
      </w:r>
      <w:r>
        <w:rPr>
          <w:rFonts w:ascii="Arial" w:cs="Arial" w:hAnsi="Arial"/>
          <w:sz w:val="24"/>
          <w:szCs w:val="24"/>
          <w:shd w:fill="FFFFFF" w:val="clear"/>
        </w:rPr>
        <w:t>x seniors handicapés</w:t>
      </w:r>
      <w:r>
        <w:rPr>
          <w:rFonts w:ascii="Arial" w:cs="Arial" w:hAnsi="Arial"/>
          <w:sz w:val="24"/>
          <w:szCs w:val="24"/>
          <w:shd w:fill="FFFFFF" w:val="clear"/>
        </w:rPr>
        <w:t xml:space="preserve"> visuel</w:t>
      </w:r>
      <w:r>
        <w:rPr>
          <w:rFonts w:ascii="Arial" w:cs="Arial" w:hAnsi="Arial"/>
          <w:sz w:val="24"/>
          <w:szCs w:val="24"/>
          <w:shd w:fill="FFFFFF" w:val="clear"/>
        </w:rPr>
        <w:t>s</w:t>
      </w:r>
      <w:r>
        <w:rPr>
          <w:rFonts w:ascii="Arial" w:cs="Arial" w:hAnsi="Arial"/>
          <w:sz w:val="24"/>
          <w:szCs w:val="24"/>
          <w:shd w:fill="FFFFFF" w:val="clear"/>
        </w:rPr>
        <w:t xml:space="preserve">, </w:t>
      </w:r>
      <w:r>
        <w:rPr>
          <w:rFonts w:ascii="Arial" w:cs="Arial" w:hAnsi="Arial"/>
          <w:sz w:val="24"/>
          <w:szCs w:val="24"/>
          <w:shd w:fill="FFFFFF" w:val="clear"/>
        </w:rPr>
        <w:t>et</w:t>
      </w:r>
      <w:r>
        <w:rPr>
          <w:rFonts w:ascii="Arial" w:cs="Arial" w:hAnsi="Arial"/>
          <w:sz w:val="24"/>
          <w:szCs w:val="24"/>
          <w:shd w:fill="FFFFFF" w:val="clear"/>
        </w:rPr>
        <w:t xml:space="preserve"> invite toutes les personnes ayant bientôt 65 ans </w:t>
      </w:r>
      <w:r>
        <w:rPr>
          <w:rFonts w:ascii="Arial" w:cs="Arial" w:hAnsi="Arial"/>
          <w:sz w:val="24"/>
          <w:szCs w:val="24"/>
          <w:shd w:fill="FFFFFF" w:val="clear"/>
        </w:rPr>
        <w:t>à</w:t>
      </w:r>
      <w:r>
        <w:rPr>
          <w:rFonts w:ascii="Arial" w:cs="Arial" w:hAnsi="Arial"/>
          <w:sz w:val="24"/>
          <w:szCs w:val="24"/>
          <w:shd w:fill="FFFFFF" w:val="clear"/>
        </w:rPr>
        <w:t xml:space="preserve"> faire </w:t>
      </w:r>
      <w:r>
        <w:rPr>
          <w:rFonts w:ascii="Arial" w:cs="Arial" w:hAnsi="Arial"/>
          <w:sz w:val="24"/>
          <w:szCs w:val="24"/>
          <w:shd w:fill="FFFFFF" w:val="clear"/>
        </w:rPr>
        <w:t xml:space="preserve">les démarches nécessaires pour pouvoir bénéficier des aides existantes. </w:t>
      </w:r>
      <w:r>
        <w:rPr>
          <w:rFonts w:ascii="Arial" w:cs="Arial" w:hAnsi="Arial"/>
          <w:sz w:val="24"/>
          <w:szCs w:val="24"/>
          <w:shd w:fill="FFFFFF" w:val="clear"/>
        </w:rPr>
        <w:t xml:space="preserve"> </w:t>
      </w:r>
    </w:p>
    <w:p>
      <w:pPr>
        <w:pStyle w:val="style0"/>
      </w:pPr>
      <w:r>
        <w:rPr>
          <w:rFonts w:ascii="Arial" w:cs="Arial" w:hAnsi="Arial"/>
          <w:sz w:val="24"/>
          <w:szCs w:val="24"/>
          <w:shd w:fill="FFFFFF" w:val="clear"/>
        </w:rPr>
      </w:r>
    </w:p>
    <w:p>
      <w:pPr>
        <w:pStyle w:val="style0"/>
      </w:pPr>
      <w:r>
        <w:rPr>
          <w:rFonts w:ascii="Arial" w:cs="Arial" w:hAnsi="Arial"/>
          <w:i/>
          <w:iCs/>
          <w:sz w:val="24"/>
          <w:szCs w:val="24"/>
          <w:shd w:fill="FFFFFF" w:val="clear"/>
        </w:rPr>
        <w:t xml:space="preserve">Journaliste, vous voulez visiter le BrailleTech, rencontrer des visiteurs, des collaborateurs de la Ligue Braille ou encore des </w:t>
      </w:r>
      <w:r>
        <w:rPr>
          <w:rFonts w:ascii="Arial" w:cs="Arial" w:hAnsi="Arial"/>
          <w:i/>
          <w:iCs/>
          <w:sz w:val="24"/>
          <w:szCs w:val="24"/>
          <w:shd w:fill="FFFFFF" w:val="clear"/>
        </w:rPr>
        <w:t>ex</w:t>
      </w:r>
      <w:r>
        <w:rPr>
          <w:rFonts w:ascii="Arial" w:cs="Arial" w:hAnsi="Arial"/>
          <w:i/>
          <w:iCs/>
          <w:sz w:val="24"/>
          <w:szCs w:val="24"/>
          <w:shd w:fill="FFFFFF" w:val="clear"/>
        </w:rPr>
        <w:t>p</w:t>
      </w:r>
      <w:r>
        <w:rPr>
          <w:rFonts w:ascii="Arial" w:cs="Arial" w:hAnsi="Arial"/>
          <w:i/>
          <w:iCs/>
          <w:sz w:val="24"/>
          <w:szCs w:val="24"/>
          <w:shd w:fill="FFFFFF" w:val="clear"/>
        </w:rPr>
        <w:t>osants</w:t>
      </w:r>
      <w:r>
        <w:rPr>
          <w:rFonts w:ascii="Arial" w:cs="Arial" w:hAnsi="Arial"/>
          <w:i/>
          <w:iCs/>
          <w:sz w:val="24"/>
          <w:szCs w:val="24"/>
          <w:shd w:fill="FFFFFF" w:val="clear"/>
        </w:rPr>
        <w:t xml:space="preserve"> ? Faites-le nous savoir au plus vite ! </w:t>
      </w:r>
    </w:p>
    <w:p>
      <w:pPr>
        <w:pStyle w:val="style0"/>
      </w:pPr>
      <w:r>
        <w:rPr>
          <w:rFonts w:ascii="Arial" w:hAnsi="Arial"/>
          <w:b w:val="false"/>
          <w:bCs w:val="false"/>
          <w:i/>
          <w:iCs/>
          <w:sz w:val="24"/>
          <w:szCs w:val="24"/>
          <w:shd w:fill="auto" w:val="clear"/>
        </w:rPr>
      </w:r>
    </w:p>
    <w:p>
      <w:pPr>
        <w:pStyle w:val="style0"/>
      </w:pPr>
      <w:r>
        <w:rPr>
          <w:rFonts w:ascii="Arial" w:hAnsi="Arial"/>
          <w:b w:val="false"/>
          <w:bCs w:val="false"/>
          <w:i/>
          <w:iCs/>
          <w:sz w:val="24"/>
          <w:szCs w:val="24"/>
          <w:shd w:fill="auto" w:val="clear"/>
        </w:rPr>
        <w:t xml:space="preserve">Programme complet </w:t>
      </w:r>
    </w:p>
    <w:p>
      <w:pPr>
        <w:pStyle w:val="style0"/>
      </w:pPr>
      <w:hyperlink r:id="rId3">
        <w:r>
          <w:rPr>
            <w:rStyle w:val="style15"/>
            <w:rStyle w:val="style15"/>
            <w:rFonts w:ascii="Arial" w:hAnsi="Arial"/>
            <w:i/>
            <w:iCs/>
            <w:sz w:val="24"/>
            <w:szCs w:val="24"/>
            <w:shd w:fill="auto" w:val="clear"/>
          </w:rPr>
          <w:t>http://www.braille.be/fr/a-propos-de-nous/agenda/2016/10/brailletech-2016-le-salon-des-aides-techniques</w:t>
        </w:r>
      </w:hyperlink>
      <w:r>
        <w:rPr>
          <w:rFonts w:ascii="Arial" w:hAnsi="Arial"/>
          <w:sz w:val="24"/>
          <w:szCs w:val="24"/>
          <w:shd w:fill="auto" w:val="clear"/>
        </w:rPr>
        <w:t xml:space="preserve">  </w:t>
      </w:r>
    </w:p>
    <w:p>
      <w:pPr>
        <w:pStyle w:val="style0"/>
      </w:pPr>
      <w:r>
        <w:rPr>
          <w:rFonts w:ascii="Arial" w:cs="Arial" w:eastAsia="Arial Unicode MS;Times New Roman" w:hAnsi="Arial"/>
          <w:b w:val="false"/>
          <w:bCs w:val="false"/>
          <w:i/>
          <w:iCs/>
          <w:color w:val="000000"/>
          <w:sz w:val="24"/>
          <w:szCs w:val="24"/>
          <w:shd w:fill="auto" w:val="clear"/>
          <w:lang w:bidi="nl-NL" w:eastAsia="nl-NL"/>
        </w:rPr>
      </w:r>
    </w:p>
    <w:p>
      <w:pPr>
        <w:pStyle w:val="style0"/>
      </w:pPr>
      <w:r>
        <w:rPr>
          <w:rFonts w:ascii="Arial" w:cs="Arial" w:eastAsia="Arial Unicode MS;Times New Roman" w:hAnsi="Arial"/>
          <w:b w:val="false"/>
          <w:bCs w:val="false"/>
          <w:i/>
          <w:iCs/>
          <w:color w:val="000000"/>
          <w:sz w:val="24"/>
          <w:szCs w:val="24"/>
          <w:shd w:fill="auto" w:val="clear"/>
          <w:lang w:bidi="nl-NL" w:eastAsia="nl-NL"/>
        </w:rPr>
        <w:t>Remerciement</w:t>
      </w:r>
    </w:p>
    <w:p>
      <w:pPr>
        <w:pStyle w:val="style0"/>
      </w:pPr>
      <w:r>
        <w:rPr>
          <w:rFonts w:ascii="Arial" w:cs="Arial" w:eastAsia="Arial Unicode MS;Times New Roman" w:hAnsi="Arial"/>
          <w:b w:val="false"/>
          <w:bCs w:val="false"/>
          <w:i/>
          <w:iCs/>
          <w:color w:val="000000"/>
          <w:sz w:val="24"/>
          <w:szCs w:val="24"/>
          <w:shd w:fill="auto" w:val="clear"/>
          <w:lang w:bidi="nl-NL" w:eastAsia="nl-NL"/>
        </w:rPr>
        <w:t xml:space="preserve">La Ligue Braille </w:t>
      </w:r>
      <w:r>
        <w:rPr>
          <w:rFonts w:ascii="Arial" w:cs="Arial" w:eastAsia="Arial Unicode MS;Times New Roman" w:hAnsi="Arial"/>
          <w:b w:val="false"/>
          <w:bCs w:val="false"/>
          <w:i/>
          <w:iCs/>
          <w:color w:val="000000"/>
          <w:sz w:val="24"/>
          <w:szCs w:val="24"/>
          <w:shd w:fill="auto" w:val="clear"/>
          <w:lang w:bidi="nl-NL" w:eastAsia="nl-NL"/>
        </w:rPr>
        <w:t xml:space="preserve">tient à </w:t>
      </w:r>
      <w:r>
        <w:rPr>
          <w:rFonts w:ascii="Arial" w:cs="Arial" w:eastAsia="Arial Unicode MS;Times New Roman" w:hAnsi="Arial"/>
          <w:b w:val="false"/>
          <w:bCs w:val="false"/>
          <w:i/>
          <w:iCs/>
          <w:color w:val="000000"/>
          <w:sz w:val="24"/>
          <w:szCs w:val="24"/>
          <w:shd w:fill="auto" w:val="clear"/>
          <w:lang w:bidi="nl-NL" w:eastAsia="nl-NL"/>
        </w:rPr>
        <w:t>remercie</w:t>
      </w:r>
      <w:r>
        <w:rPr>
          <w:rFonts w:ascii="Arial" w:cs="Arial" w:eastAsia="Arial Unicode MS;Times New Roman" w:hAnsi="Arial"/>
          <w:b w:val="false"/>
          <w:bCs w:val="false"/>
          <w:i/>
          <w:iCs/>
          <w:color w:val="000000"/>
          <w:sz w:val="24"/>
          <w:szCs w:val="24"/>
          <w:shd w:fill="auto" w:val="clear"/>
          <w:lang w:bidi="nl-NL" w:eastAsia="nl-NL"/>
        </w:rPr>
        <w:t>r</w:t>
      </w:r>
      <w:r>
        <w:rPr>
          <w:rFonts w:ascii="Arial" w:cs="Arial" w:eastAsia="Arial Unicode MS;Times New Roman" w:hAnsi="Arial"/>
          <w:b w:val="false"/>
          <w:bCs w:val="false"/>
          <w:i/>
          <w:iCs/>
          <w:color w:val="000000"/>
          <w:sz w:val="24"/>
          <w:szCs w:val="24"/>
          <w:shd w:fill="auto" w:val="clear"/>
          <w:lang w:bidi="nl-NL" w:eastAsia="nl-NL"/>
        </w:rPr>
        <w:t xml:space="preserve"> la Loterie Nationale pour son soutien. </w:t>
      </w:r>
    </w:p>
    <w:p>
      <w:pPr>
        <w:pStyle w:val="style0"/>
      </w:pPr>
      <w:r>
        <w:rPr>
          <w:rFonts w:ascii="Arial" w:cs="Arial" w:eastAsia="Arial Unicode MS;Times New Roman" w:hAnsi="Arial"/>
          <w:b w:val="false"/>
          <w:bCs w:val="false"/>
          <w:i/>
          <w:iCs/>
          <w:color w:val="000000"/>
          <w:sz w:val="20"/>
          <w:szCs w:val="20"/>
          <w:shd w:fill="auto" w:val="clear"/>
          <w:lang w:bidi="nl-NL" w:eastAsia="nl-NL"/>
        </w:rPr>
      </w:r>
    </w:p>
    <w:p>
      <w:pPr>
        <w:pStyle w:val="style0"/>
      </w:pPr>
      <w:r>
        <w:rPr>
          <w:rFonts w:ascii="Arial" w:cs="Arial" w:eastAsia="Arial Unicode MS;Times New Roman" w:hAnsi="Arial"/>
          <w:b w:val="false"/>
          <w:bCs w:val="false"/>
          <w:color w:val="000000"/>
          <w:sz w:val="20"/>
          <w:szCs w:val="20"/>
          <w:shd w:fill="auto" w:val="clear"/>
          <w:lang w:bidi="nl-NL" w:eastAsia="nl-NL"/>
        </w:rPr>
      </w:r>
    </w:p>
    <w:p>
      <w:pPr>
        <w:pStyle w:val="style0"/>
        <w:jc w:val="left"/>
      </w:pPr>
      <w:r>
        <w:rPr>
          <w:rFonts w:ascii="Arial" w:cs="Arial" w:hAnsi="Arial"/>
          <w:b w:val="false"/>
          <w:bCs w:val="false"/>
          <w:color w:val="000000"/>
          <w:sz w:val="20"/>
          <w:szCs w:val="20"/>
          <w:u w:val="none"/>
          <w:lang w:bidi="nl-NL" w:eastAsia="nl-NL" w:val="fr-BE"/>
        </w:rPr>
      </w:r>
    </w:p>
    <w:p>
      <w:pPr>
        <w:sectPr>
          <w:type w:val="nextPage"/>
          <w:pgSz w:h="16838" w:w="11906"/>
          <w:pgMar w:bottom="437" w:footer="0" w:gutter="0" w:header="0" w:left="1134" w:right="1134" w:top="1134"/>
          <w:pgNumType w:fmt="decimal"/>
          <w:formProt w:val="false"/>
          <w:titlePg/>
          <w:textDirection w:val="lrTb"/>
        </w:sectPr>
        <w:pStyle w:val="style0"/>
        <w:jc w:val="left"/>
      </w:pPr>
      <w:r>
        <w:rPr>
          <w:rFonts w:ascii="Arial" w:cs="Arial" w:hAnsi="Arial"/>
          <w:b w:val="false"/>
          <w:bCs w:val="false"/>
          <w:color w:val="000000"/>
          <w:sz w:val="20"/>
          <w:szCs w:val="20"/>
          <w:u w:val="none"/>
          <w:lang w:bidi="nl-NL" w:eastAsia="nl-NL" w:val="fr-BE"/>
        </w:rPr>
      </w:r>
    </w:p>
    <w:tbl>
      <w:tblPr>
        <w:jc w:val="left"/>
        <w:tblBorders>
          <w:top w:color="000000" w:space="0" w:sz="2" w:val="single"/>
          <w:left w:color="000000" w:space="0" w:sz="2" w:val="single"/>
          <w:bottom w:color="000000" w:space="0" w:sz="2" w:val="single"/>
        </w:tblBorders>
      </w:tblPr>
      <w:tblGrid>
        <w:gridCol w:w="4818"/>
        <w:gridCol w:w="4846"/>
      </w:tblGrid>
      <w:tr>
        <w:trPr>
          <w:cantSplit w:val="false"/>
        </w:trPr>
        <w:tc>
          <w:tcPr>
            <w:tcW w:type="dxa" w:w="4818"/>
            <w:tcBorders>
              <w:top w:color="000000" w:space="0" w:sz="2" w:val="single"/>
              <w:left w:color="000000" w:space="0" w:sz="2" w:val="single"/>
              <w:bottom w:color="000000" w:space="0" w:sz="2" w:val="single"/>
            </w:tcBorders>
            <w:shd w:fill="auto" w:val="clear"/>
            <w:tcMar>
              <w:top w:type="dxa" w:w="55"/>
              <w:left w:type="dxa" w:w="55"/>
              <w:bottom w:type="dxa" w:w="55"/>
              <w:right w:type="dxa" w:w="55"/>
            </w:tcMar>
          </w:tcPr>
          <w:p>
            <w:pPr>
              <w:sectPr>
                <w:type w:val="nextPage"/>
                <w:pgSz w:h="16838" w:w="11906"/>
                <w:pgMar w:bottom="671" w:footer="0" w:gutter="0" w:header="0" w:left="1134" w:right="1134" w:top="1134"/>
                <w:pgNumType w:fmt="decimal"/>
                <w:formProt w:val="false"/>
                <w:textDirection w:val="lrTb"/>
              </w:sectPr>
              <w:pStyle w:val="style0"/>
              <w:shd w:fill="FFFFFF" w:val="clear"/>
            </w:pPr>
            <w:r>
              <w:rPr>
                <w:rFonts w:ascii="Arial" w:cs="Arial" w:hAnsi="Arial"/>
                <w:b/>
                <w:bCs/>
                <w:color w:val="000000"/>
                <w:sz w:val="20"/>
                <w:szCs w:val="20"/>
                <w:shd w:fill="auto" w:val="clear"/>
                <w:lang w:val="fr-BE"/>
              </w:rPr>
              <w:t xml:space="preserve">Suivez nos actualités via </w:t>
            </w:r>
          </w:p>
          <w:p>
            <w:pPr>
              <w:pStyle w:val="style0"/>
              <w:shd w:fill="FFFFFF" w:val="clear"/>
            </w:pPr>
            <w:r>
              <w:rPr>
                <w:rFonts w:ascii="Arial" w:cs="Arial" w:hAnsi="Arial"/>
                <w:b/>
                <w:bCs/>
                <w:color w:val="000000"/>
                <w:sz w:val="20"/>
                <w:szCs w:val="20"/>
                <w:shd w:fill="auto" w:val="clear"/>
                <w:lang w:val="fr-BE"/>
              </w:rPr>
              <w:t xml:space="preserve">Twitter : </w:t>
            </w:r>
            <w:hyperlink r:id="rId4">
              <w:r>
                <w:rPr>
                  <w:rStyle w:val="style15"/>
                  <w:rStyle w:val="style15"/>
                  <w:rFonts w:ascii="Arial" w:cs="Arial" w:hAnsi="Arial"/>
                  <w:b w:val="false"/>
                  <w:bCs w:val="false"/>
                  <w:color w:val="000000"/>
                  <w:sz w:val="20"/>
                  <w:szCs w:val="20"/>
                  <w:shd w:fill="auto" w:val="clear"/>
                  <w:lang w:val="fr-BE"/>
                </w:rPr>
                <w:t>https://twitter.com/liguebraille</w:t>
              </w:r>
            </w:hyperlink>
            <w:r>
              <w:rPr>
                <w:rFonts w:ascii="Arial" w:cs="Arial" w:hAnsi="Arial"/>
                <w:b w:val="false"/>
                <w:bCs w:val="false"/>
                <w:color w:val="000000"/>
                <w:sz w:val="20"/>
                <w:szCs w:val="20"/>
                <w:shd w:fill="auto" w:val="clear"/>
                <w:lang w:val="fr-BE"/>
              </w:rPr>
              <w:t xml:space="preserve">    </w:t>
            </w:r>
          </w:p>
          <w:p>
            <w:pPr>
              <w:pStyle w:val="style0"/>
              <w:shd w:fill="FFFFFF" w:val="clear"/>
            </w:pPr>
            <w:r>
              <w:rPr>
                <w:rFonts w:ascii="Arial" w:cs="Arial" w:hAnsi="Arial"/>
                <w:b/>
                <w:bCs/>
                <w:color w:val="000000"/>
                <w:sz w:val="20"/>
                <w:szCs w:val="20"/>
                <w:shd w:fill="auto" w:val="clear"/>
                <w:lang w:val="fr-BE"/>
              </w:rPr>
              <w:t>Facebook :</w:t>
            </w:r>
            <w:r>
              <w:rPr>
                <w:rStyle w:val="style16"/>
                <w:rFonts w:ascii="Arial" w:cs="Arial" w:hAnsi="Arial"/>
                <w:color w:val="000000"/>
                <w:sz w:val="20"/>
                <w:szCs w:val="20"/>
                <w:shd w:fill="auto" w:val="clear"/>
                <w:lang w:val="fr-BE"/>
              </w:rPr>
              <w:t> </w:t>
            </w:r>
            <w:hyperlink r:id="rId5" w:tgtFrame="_blank">
              <w:r>
                <w:rPr>
                  <w:rStyle w:val="style15"/>
                  <w:rStyle w:val="style15"/>
                  <w:rFonts w:ascii="Arial" w:cs="Arial" w:hAnsi="Arial"/>
                  <w:color w:val="000000"/>
                  <w:sz w:val="20"/>
                  <w:szCs w:val="20"/>
                  <w:shd w:fill="auto" w:val="clear"/>
                  <w:lang w:val="fr-BE"/>
                </w:rPr>
                <w:t>www.facebook.com/liguebraille</w:t>
              </w:r>
            </w:hyperlink>
            <w:r>
              <w:rPr>
                <w:rStyle w:val="style16"/>
                <w:rFonts w:ascii="Arial" w:cs="Arial" w:hAnsi="Arial"/>
                <w:color w:val="000000"/>
                <w:sz w:val="20"/>
                <w:szCs w:val="20"/>
                <w:shd w:fill="auto" w:val="clear"/>
                <w:lang w:val="fr-BE"/>
              </w:rPr>
              <w:t> </w:t>
            </w:r>
          </w:p>
          <w:p>
            <w:pPr>
              <w:pStyle w:val="style0"/>
              <w:shd w:fill="FFFFFF" w:val="clear"/>
              <w:jc w:val="left"/>
            </w:pPr>
            <w:r>
              <w:rPr>
                <w:rFonts w:ascii="Arial" w:cs="Arial" w:eastAsia="SimSun;Arial Unicode MS" w:hAnsi="Arial"/>
                <w:b/>
                <w:bCs/>
                <w:color w:val="000000"/>
                <w:sz w:val="20"/>
                <w:szCs w:val="20"/>
                <w:shd w:fill="auto" w:val="clear"/>
                <w:lang w:val="fr-BE"/>
              </w:rPr>
              <w:t>Newsletter</w:t>
            </w:r>
            <w:r>
              <w:rPr>
                <w:rFonts w:ascii="Arial" w:cs="Arial" w:eastAsia="SimSun;Arial Unicode MS" w:hAnsi="Arial"/>
                <w:color w:val="000000"/>
                <w:sz w:val="20"/>
                <w:szCs w:val="20"/>
                <w:shd w:fill="auto" w:val="clear"/>
                <w:lang w:val="fr-BE"/>
              </w:rPr>
              <w:t> </w:t>
            </w:r>
            <w:r>
              <w:rPr>
                <w:rFonts w:ascii="Arial" w:cs="Arial" w:eastAsia="SimSun;Arial Unicode MS" w:hAnsi="Arial"/>
                <w:b/>
                <w:bCs/>
                <w:color w:val="000000"/>
                <w:sz w:val="20"/>
                <w:szCs w:val="20"/>
                <w:shd w:fill="auto" w:val="clear"/>
                <w:lang w:val="fr-BE"/>
              </w:rPr>
              <w:t>:</w:t>
            </w:r>
            <w:r>
              <w:rPr>
                <w:rStyle w:val="style16"/>
                <w:rFonts w:ascii="Arial" w:cs="Arial" w:eastAsia="SimSun;Arial Unicode MS" w:hAnsi="Arial"/>
                <w:b/>
                <w:bCs/>
                <w:color w:val="000000"/>
                <w:sz w:val="20"/>
                <w:szCs w:val="20"/>
                <w:shd w:fill="auto" w:val="clear"/>
                <w:lang w:val="fr-BE"/>
              </w:rPr>
              <w:t> </w:t>
            </w:r>
            <w:hyperlink r:id="rId6" w:tgtFrame="_blank">
              <w:r>
                <w:rPr>
                  <w:rStyle w:val="style15"/>
                  <w:rStyle w:val="style15"/>
                  <w:rFonts w:ascii="Arial" w:cs="Arial" w:eastAsia="SimSun;Arial Unicode MS" w:hAnsi="Arial"/>
                  <w:color w:val="000000"/>
                  <w:sz w:val="20"/>
                  <w:szCs w:val="20"/>
                  <w:shd w:fill="auto" w:val="clear"/>
                  <w:lang w:val="fr-BE"/>
                </w:rPr>
                <w:t>www.braille.be/fr/inscription-newsletter</w:t>
              </w:r>
            </w:hyperlink>
          </w:p>
        </w:tc>
        <w:tc>
          <w:tcPr>
            <w:tcW w:type="dxa" w:w="4846"/>
            <w:tcBorders>
              <w:top w:color="000000" w:space="0" w:sz="2" w:val="single"/>
              <w:left w:color="000000" w:space="0" w:sz="2" w:val="single"/>
              <w:bottom w:color="000000" w:space="0" w:sz="2" w:val="single"/>
              <w:right w:color="000000" w:space="0" w:sz="2" w:val="single"/>
            </w:tcBorders>
            <w:shd w:fill="auto" w:val="clear"/>
            <w:tcMar>
              <w:top w:type="dxa" w:w="55"/>
              <w:left w:type="dxa" w:w="55"/>
              <w:bottom w:type="dxa" w:w="55"/>
              <w:right w:type="dxa" w:w="55"/>
            </w:tcMar>
          </w:tcPr>
          <w:p>
            <w:pPr>
              <w:pStyle w:val="style0"/>
              <w:spacing w:after="0" w:before="0"/>
              <w:contextualSpacing w:val="false"/>
            </w:pPr>
            <w:r>
              <w:rPr>
                <w:rFonts w:ascii="Arial" w:cs="Arial" w:hAnsi="Arial"/>
                <w:b/>
                <w:bCs/>
                <w:color w:val="000000"/>
                <w:sz w:val="20"/>
                <w:szCs w:val="20"/>
                <w:shd w:fill="auto" w:val="clear"/>
                <w:lang w:bidi="nl-NL" w:eastAsia="nl-NL" w:val="fr-BE"/>
              </w:rPr>
              <w:t>Contact presse</w:t>
            </w:r>
          </w:p>
          <w:p>
            <w:pPr>
              <w:pStyle w:val="style0"/>
              <w:spacing w:after="0" w:before="0"/>
              <w:contextualSpacing w:val="false"/>
            </w:pPr>
            <w:r>
              <w:rPr>
                <w:rFonts w:ascii="Arial" w:cs="Arial" w:hAnsi="Arial"/>
                <w:b w:val="false"/>
                <w:bCs w:val="false"/>
                <w:color w:val="000000"/>
                <w:sz w:val="20"/>
                <w:szCs w:val="20"/>
                <w:u w:val="none"/>
                <w:shd w:fill="auto" w:val="clear"/>
                <w:lang w:bidi="nl-NL" w:eastAsia="nl-NL" w:val="fr-BE"/>
              </w:rPr>
              <w:t xml:space="preserve">Rebecca Lévêque – Conseillère en communication </w:t>
            </w:r>
          </w:p>
          <w:p>
            <w:pPr>
              <w:pStyle w:val="style0"/>
              <w:spacing w:after="0" w:before="0"/>
              <w:contextualSpacing w:val="false"/>
            </w:pPr>
            <w:r>
              <w:rPr>
                <w:rFonts w:ascii="Arial" w:cs="Arial" w:hAnsi="Arial"/>
                <w:b w:val="false"/>
                <w:bCs w:val="false"/>
                <w:color w:val="000000"/>
                <w:sz w:val="20"/>
                <w:szCs w:val="20"/>
                <w:u w:val="none"/>
                <w:shd w:fill="auto" w:val="clear"/>
                <w:lang w:bidi="nl-NL" w:eastAsia="nl-NL" w:val="fr-BE"/>
              </w:rPr>
              <w:t xml:space="preserve">02 533 33 35 – </w:t>
            </w:r>
            <w:hyperlink r:id="rId7">
              <w:r>
                <w:rPr>
                  <w:rStyle w:val="style15"/>
                  <w:rStyle w:val="style15"/>
                  <w:rFonts w:ascii="Arial" w:cs="Arial" w:hAnsi="Arial"/>
                  <w:b w:val="false"/>
                  <w:bCs w:val="false"/>
                  <w:color w:val="000000"/>
                  <w:sz w:val="20"/>
                  <w:szCs w:val="20"/>
                  <w:shd w:fill="auto" w:val="clear"/>
                  <w:lang w:val="fr-BE"/>
                </w:rPr>
                <w:t>rebecca.leveque@braille.be</w:t>
              </w:r>
            </w:hyperlink>
            <w:r>
              <w:rPr>
                <w:rFonts w:ascii="Arial" w:cs="Arial" w:hAnsi="Arial"/>
                <w:b w:val="false"/>
                <w:bCs w:val="false"/>
                <w:color w:val="000000"/>
                <w:sz w:val="20"/>
                <w:szCs w:val="20"/>
                <w:u w:val="none"/>
                <w:shd w:fill="auto" w:val="clear"/>
                <w:lang w:bidi="nl-NL" w:eastAsia="nl-NL" w:val="fr-BE"/>
              </w:rPr>
              <w:t xml:space="preserve"> </w:t>
            </w:r>
          </w:p>
          <w:p>
            <w:pPr>
              <w:pStyle w:val="style0"/>
              <w:spacing w:after="113" w:before="0"/>
              <w:contextualSpacing w:val="false"/>
              <w:jc w:val="left"/>
            </w:pPr>
            <w:r>
              <w:rPr>
                <w:rFonts w:ascii="Arial" w:cs="Arial" w:eastAsia="SimSun;Arial Unicode MS" w:hAnsi="Arial"/>
                <w:b w:val="false"/>
                <w:bCs w:val="false"/>
                <w:i w:val="false"/>
                <w:iCs w:val="false"/>
                <w:color w:val="000000"/>
                <w:sz w:val="20"/>
                <w:szCs w:val="20"/>
                <w:u w:val="none"/>
                <w:shd w:fill="auto" w:val="clear"/>
                <w:lang w:bidi="nl-NL" w:eastAsia="nl-NL" w:val="fr-BE"/>
              </w:rPr>
              <w:t>Ligue Braille –</w:t>
            </w:r>
            <w:r>
              <w:rPr>
                <w:rFonts w:ascii="Arial" w:cs="Arial" w:eastAsia="SimSun;Arial Unicode MS" w:hAnsi="Arial"/>
                <w:b w:val="false"/>
                <w:bCs w:val="false"/>
                <w:i w:val="false"/>
                <w:iCs w:val="false"/>
                <w:color w:val="000000"/>
                <w:sz w:val="20"/>
                <w:szCs w:val="20"/>
                <w:u w:val="none"/>
                <w:shd w:fill="auto" w:val="clear"/>
                <w:lang w:bidi="nl-NL" w:eastAsia="nl-NL" w:val="fr-BE"/>
              </w:rPr>
              <w:t xml:space="preserve"> </w:t>
            </w:r>
            <w:r>
              <w:rPr>
                <w:rFonts w:ascii="Arial" w:cs="Arial" w:eastAsia="SimSun;Arial Unicode MS" w:hAnsi="Arial"/>
                <w:b w:val="false"/>
                <w:bCs w:val="false"/>
                <w:i w:val="false"/>
                <w:iCs w:val="false"/>
                <w:color w:val="000000"/>
                <w:sz w:val="20"/>
                <w:szCs w:val="20"/>
                <w:u w:val="none"/>
                <w:shd w:fill="auto" w:val="clear"/>
                <w:lang w:bidi="nl-NL" w:eastAsia="nl-NL" w:val="fr-BE"/>
              </w:rPr>
              <w:t>57 Rue d'Angleterre – 1060 Bruxelles</w:t>
            </w:r>
          </w:p>
        </w:tc>
      </w:tr>
    </w:tbl>
    <w:p>
      <w:pPr>
        <w:pStyle w:val="style0"/>
      </w:pPr>
      <w:r>
        <w:rPr>
          <w:color w:val="000000"/>
          <w:lang w:val="fr-BE"/>
        </w:rPr>
      </w:r>
    </w:p>
    <w:p>
      <w:pPr>
        <w:pStyle w:val="style0"/>
      </w:pPr>
      <w:r>
        <w:rPr>
          <w:rFonts w:ascii="Arial" w:cs="Arial" w:eastAsia="Arial" w:hAnsi="Arial"/>
          <w:b w:val="false"/>
          <w:bCs w:val="false"/>
          <w:i w:val="false"/>
          <w:iCs w:val="false"/>
          <w:color w:val="000000"/>
          <w:sz w:val="20"/>
          <w:szCs w:val="20"/>
          <w:lang w:val="fr-FR"/>
        </w:rPr>
        <w:t xml:space="preserve">L'asbl Ligue Braille aide et accompagne gratuitement plus de 14 200 personnes aveugles et malvoyantes afin qu'elles puissent vivre aussi autonomes que possible. En plus du soutien qu'elle offre dans la vie quotidienne, la Ligue Braille accompagne aussi les personnes déficientes visuelles dans leurs études et dans le monde du travail, et organise des activités de loisirs adaptées. Le siège de la Ligue Braille se situe à Bruxelles et l'asbl est active dans toute la Belgique. 125 collaborateurs et plus de 400 bénévoles contribuent à son action. Plus d'informations : </w:t>
      </w:r>
      <w:r>
        <w:rPr>
          <w:rStyle w:val="style15"/>
          <w:rFonts w:ascii="Arial" w:cs="Arial" w:eastAsia="Arial" w:hAnsi="Arial"/>
          <w:b w:val="false"/>
          <w:bCs w:val="false"/>
          <w:i w:val="false"/>
          <w:iCs w:val="false"/>
          <w:sz w:val="20"/>
          <w:szCs w:val="20"/>
        </w:rPr>
        <w:t>www.braille.be</w:t>
      </w:r>
      <w:r>
        <w:rPr>
          <w:rFonts w:ascii="Arial" w:cs="Arial" w:eastAsia="Arial" w:hAnsi="Arial"/>
          <w:b w:val="false"/>
          <w:bCs w:val="false"/>
          <w:i w:val="false"/>
          <w:iCs w:val="false"/>
          <w:color w:val="000000"/>
          <w:sz w:val="20"/>
          <w:szCs w:val="20"/>
          <w:lang w:val="fr-FR"/>
        </w:rPr>
        <w:t>.</w:t>
      </w:r>
    </w:p>
    <w:sectPr>
      <w:type w:val="nextPage"/>
      <w:pgSz w:h="16838" w:w="11906"/>
      <w:pgMar w:bottom="671" w:footer="0" w:gutter="0" w:header="0" w:left="1134" w:right="1134" w:top="1134"/>
      <w:pgNumType w:fmt="decimal"/>
      <w:formProt w:val="false"/>
      <w:textDirection w:val="lrTb"/>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w:charset w:val="00"/>
    <w:family w:val="swiss"/>
    <w:pitch w:val="default"/>
  </w:font>
</w:fonts>
</file>

<file path=word/settings.xml><?xml version="1.0" encoding="utf-8"?>
<w:settings xmlns:w="http://schemas.openxmlformats.org/wordprocessingml/2006/main">
  <w:zoom w:percent="90"/>
  <w:defaultTabStop w:val="709"/>
</w:settings>
</file>

<file path=word/styles.xml><?xml version="1.0" encoding="utf-8"?>
<w:styles xmlns:w="http://schemas.openxmlformats.org/wordprocessingml/2006/main">
  <w:style w:styleId="style0" w:type="paragraph">
    <w:name w:val="Standaard"/>
    <w:next w:val="style0"/>
    <w:pPr>
      <w:widowControl w:val="false"/>
      <w:tabs/>
      <w:suppressAutoHyphens w:val="true"/>
      <w:kinsoku w:val="true"/>
      <w:overflowPunct w:val="true"/>
      <w:autoSpaceDE w:val="true"/>
    </w:pPr>
    <w:rPr>
      <w:rFonts w:ascii="Arial" w:cs="Mangal" w:eastAsia="SimSun" w:hAnsi="Arial"/>
      <w:color w:val="auto"/>
      <w:sz w:val="24"/>
      <w:szCs w:val="24"/>
      <w:lang w:bidi="hi-IN" w:eastAsia="zh-CN" w:val="fr-BE"/>
    </w:rPr>
  </w:style>
  <w:style w:styleId="style15" w:type="character">
    <w:name w:val="Internetkoppeling"/>
    <w:next w:val="style15"/>
    <w:rPr>
      <w:color w:val="000080"/>
      <w:u w:val="single"/>
      <w:lang w:bidi="nl-NL" w:eastAsia="nl-NL" w:val="nl-NL"/>
    </w:rPr>
  </w:style>
  <w:style w:styleId="style16" w:type="character">
    <w:name w:val="apple-converted-space"/>
    <w:next w:val="style16"/>
    <w:rPr/>
  </w:style>
  <w:style w:styleId="style17" w:type="character">
    <w:name w:val="Opsommingstekens"/>
    <w:next w:val="style17"/>
    <w:rPr>
      <w:rFonts w:ascii="OpenSymbol" w:cs="OpenSymbol" w:eastAsia="OpenSymbol" w:hAnsi="OpenSymbol"/>
    </w:rPr>
  </w:style>
  <w:style w:styleId="style18" w:type="character">
    <w:name w:val="WW8Num1z0"/>
    <w:next w:val="style18"/>
    <w:rPr>
      <w:rFonts w:ascii="Symbol" w:cs="OpenSymbol;Arial Unicode MS" w:hAnsi="Symbol"/>
    </w:rPr>
  </w:style>
  <w:style w:styleId="style19" w:type="character">
    <w:name w:val="WW8Num1z1"/>
    <w:next w:val="style19"/>
    <w:rPr>
      <w:rFonts w:ascii="OpenSymbol;Arial Unicode MS" w:cs="OpenSymbol;Arial Unicode MS" w:hAnsi="OpenSymbol;Arial Unicode MS"/>
    </w:rPr>
  </w:style>
  <w:style w:styleId="style20" w:type="character">
    <w:name w:val="WW8Num2z0"/>
    <w:next w:val="style20"/>
    <w:rPr>
      <w:rFonts w:ascii="Symbol" w:cs="OpenSymbol;Arial Unicode MS" w:hAnsi="Symbol"/>
    </w:rPr>
  </w:style>
  <w:style w:styleId="style21" w:type="character">
    <w:name w:val="WW8Num2z1"/>
    <w:next w:val="style21"/>
    <w:rPr>
      <w:rFonts w:ascii="OpenSymbol;Arial Unicode MS" w:cs="OpenSymbol;Arial Unicode MS" w:hAnsi="OpenSymbol;Arial Unicode MS"/>
    </w:rPr>
  </w:style>
  <w:style w:styleId="style22" w:type="character">
    <w:name w:val="WW8Num3z0"/>
    <w:next w:val="style22"/>
    <w:rPr>
      <w:rFonts w:ascii="Symbol" w:cs="OpenSymbol;Arial Unicode MS" w:hAnsi="Symbol"/>
    </w:rPr>
  </w:style>
  <w:style w:styleId="style23" w:type="character">
    <w:name w:val="WW8Num3z1"/>
    <w:next w:val="style23"/>
    <w:rPr>
      <w:rFonts w:ascii="OpenSymbol;Arial Unicode MS" w:cs="OpenSymbol;Arial Unicode MS" w:hAnsi="OpenSymbol;Arial Unicode MS"/>
    </w:rPr>
  </w:style>
  <w:style w:styleId="style24" w:type="character">
    <w:name w:val="WW8Num4z0"/>
    <w:next w:val="style24"/>
    <w:rPr>
      <w:rFonts w:ascii="Symbol" w:cs="OpenSymbol;Arial Unicode MS" w:hAnsi="Symbol"/>
    </w:rPr>
  </w:style>
  <w:style w:styleId="style25" w:type="character">
    <w:name w:val="WW8Num4z1"/>
    <w:next w:val="style25"/>
    <w:rPr>
      <w:rFonts w:ascii="OpenSymbol;Arial Unicode MS" w:cs="OpenSymbol;Arial Unicode MS" w:hAnsi="OpenSymbol;Arial Unicode MS"/>
    </w:rPr>
  </w:style>
  <w:style w:styleId="style26" w:type="character">
    <w:name w:val="Sterk accent"/>
    <w:next w:val="style26"/>
    <w:rPr>
      <w:b/>
      <w:bCs/>
    </w:rPr>
  </w:style>
  <w:style w:styleId="style27" w:type="paragraph">
    <w:name w:val="Kop"/>
    <w:basedOn w:val="style0"/>
    <w:next w:val="style28"/>
    <w:pPr>
      <w:keepNext/>
      <w:spacing w:after="120" w:before="240"/>
      <w:contextualSpacing w:val="false"/>
    </w:pPr>
    <w:rPr>
      <w:rFonts w:ascii="Arial" w:cs="Mangal" w:eastAsia="Microsoft YaHei" w:hAnsi="Arial"/>
      <w:sz w:val="28"/>
      <w:szCs w:val="28"/>
    </w:rPr>
  </w:style>
  <w:style w:styleId="style28" w:type="paragraph">
    <w:name w:val="Tekstblok"/>
    <w:basedOn w:val="style0"/>
    <w:next w:val="style28"/>
    <w:pPr>
      <w:spacing w:after="120" w:before="0"/>
      <w:contextualSpacing w:val="false"/>
    </w:pPr>
    <w:rPr/>
  </w:style>
  <w:style w:styleId="style29" w:type="paragraph">
    <w:name w:val="Lijst"/>
    <w:basedOn w:val="style28"/>
    <w:next w:val="style29"/>
    <w:pPr/>
    <w:rPr>
      <w:rFonts w:ascii="Arial" w:cs="Mangal" w:hAnsi="Arial"/>
    </w:rPr>
  </w:style>
  <w:style w:styleId="style30" w:type="paragraph">
    <w:name w:val="Bijschrift"/>
    <w:basedOn w:val="style0"/>
    <w:next w:val="style30"/>
    <w:pPr>
      <w:suppressLineNumbers/>
      <w:spacing w:after="120" w:before="120"/>
      <w:contextualSpacing w:val="false"/>
    </w:pPr>
    <w:rPr>
      <w:rFonts w:ascii="Arial" w:cs="Mangal" w:hAnsi="Arial"/>
      <w:i/>
      <w:iCs/>
      <w:sz w:val="24"/>
      <w:szCs w:val="24"/>
    </w:rPr>
  </w:style>
  <w:style w:styleId="style31" w:type="paragraph">
    <w:name w:val="Index"/>
    <w:basedOn w:val="style0"/>
    <w:next w:val="style31"/>
    <w:pPr>
      <w:suppressLineNumbers/>
    </w:pPr>
    <w:rPr>
      <w:rFonts w:ascii="Arial" w:cs="Mangal" w:hAnsi="Arial"/>
    </w:rPr>
  </w:style>
  <w:style w:styleId="style32" w:type="paragraph">
    <w:name w:val="Inhoud tabel"/>
    <w:basedOn w:val="style0"/>
    <w:next w:val="style32"/>
    <w:pPr>
      <w:suppressLineNumbers/>
    </w:pPr>
    <w:rPr/>
  </w:style>
  <w:style w:styleId="style33" w:type="paragraph">
    <w:name w:val="Corps de texte 3"/>
    <w:basedOn w:val="style0"/>
    <w:next w:val="style33"/>
    <w:pPr>
      <w:widowControl w:val="false"/>
      <w:suppressAutoHyphens w:val="true"/>
      <w:spacing w:line="200" w:lineRule="atLeast"/>
    </w:pPr>
    <w:rPr>
      <w:rFonts w:ascii="Arial" w:cs="Arial" w:eastAsia="Arial Unicode MS;Times New Roman" w:hAnsi="Arial"/>
      <w:color w:val="0000FF"/>
    </w:rPr>
  </w:style>
  <w:style w:styleId="style34" w:type="paragraph">
    <w:name w:val="Voettekst"/>
    <w:basedOn w:val="style0"/>
    <w:next w:val="style34"/>
    <w:pPr>
      <w:suppressLineNumbers/>
      <w:tabs>
        <w:tab w:leader="none" w:pos="4819" w:val="center"/>
        <w:tab w:leader="none" w:pos="9638" w:val="right"/>
      </w:tabs>
    </w:pPr>
    <w:rPr/>
  </w:style>
  <w:style w:styleId="style35" w:type="paragraph">
    <w:name w:val="Corps de texte 2"/>
    <w:basedOn w:val="style0"/>
    <w:next w:val="style35"/>
    <w:pPr>
      <w:jc w:val="both"/>
    </w:pPr>
    <w:rPr>
      <w:rFonts w:ascii="Tahoma" w:cs="Tahoma" w:hAnsi="Tahoma"/>
      <w:bCs/>
      <w:lang w:val="nl-N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www.braille.be/fr/a-propos-de-nous/agenda/2016/10/brailletech-2016-le-salon-des-aides-techniques" TargetMode="External"/><Relationship Id="rId4" Type="http://schemas.openxmlformats.org/officeDocument/2006/relationships/hyperlink" Target="https://twitter.com/liguebraille" TargetMode="External"/><Relationship Id="rId5" Type="http://schemas.openxmlformats.org/officeDocument/2006/relationships/hyperlink" Target="https://www.facebook.com/liguebraille" TargetMode="External"/><Relationship Id="rId6" Type="http://schemas.openxmlformats.org/officeDocument/2006/relationships/hyperlink" Target="http://www.braille.be/fr/inscription-newsletter" TargetMode="External"/><Relationship Id="rId7" Type="http://schemas.openxmlformats.org/officeDocument/2006/relationships/hyperlink" Target="mailto:rebecca.leveque@braille.be" TargetMode="External"/><Relationship Id="rId8" Type="http://schemas.openxmlformats.org/officeDocument/2006/relationships/fontTable" Target="fontTable.xml"/><Relationship Id="rId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99466</TotalTime>
  <Application>LibreOffice/3.6$Windows_x86 LibreOffice_project/2ef5aff-a6fb0ff-166bdff-cf087ad-0f1389</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2014-05-06T15:20:04.91Z</dcterms:created>
  <cp:lastPrinted>2016-09-13T15:17:27.41Z</cp:lastPrinted>
  <dcterms:modified xsi:type="dcterms:W3CDTF">2016-10-12T11:17:38.11Z</dcterms:modified>
  <cp:revision>321</cp:revision>
</cp:coreProperties>
</file>