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left"/>
      </w:pPr>
      <w:r>
        <w:rPr>
          <w:rFonts w:ascii="Arial" w:cs="Arial" w:hAnsi="Arial"/>
          <w:b w:val="false"/>
          <w:bCs w:val="false"/>
          <w:color w:val="000000"/>
          <w:sz w:val="20"/>
          <w:szCs w:val="20"/>
          <w:lang w:bidi="nl-NL" w:eastAsia="nl-NL" w:val="fr-BE"/>
        </w:rPr>
        <w:drawing>
          <wp:anchor allowOverlap="1" behindDoc="0" distB="0" distL="0" distR="0" distT="0" layoutInCell="1" locked="0" relativeHeight="0" simplePos="0">
            <wp:simplePos x="0" y="0"/>
            <wp:positionH relativeFrom="column">
              <wp:posOffset>3988435</wp:posOffset>
            </wp:positionH>
            <wp:positionV relativeFrom="paragraph">
              <wp:posOffset>-430530</wp:posOffset>
            </wp:positionV>
            <wp:extent cx="2048510" cy="89979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048510" cy="899795"/>
                    </a:xfrm>
                    <a:prstGeom prst="rect">
                      <a:avLst/>
                    </a:prstGeom>
                    <a:noFill/>
                    <a:ln w="9525">
                      <a:noFill/>
                      <a:miter lim="800000"/>
                      <a:headEnd/>
                      <a:tailEnd/>
                    </a:ln>
                  </pic:spPr>
                </pic:pic>
              </a:graphicData>
            </a:graphic>
          </wp:anchor>
        </w:drawing>
      </w:r>
    </w:p>
    <w:p>
      <w:pPr>
        <w:pStyle w:val="style0"/>
        <w:spacing w:after="0" w:before="0"/>
        <w:contextualSpacing w:val="false"/>
        <w:jc w:val="left"/>
      </w:pPr>
      <w:r>
        <w:rPr>
          <w:rFonts w:ascii="Arial" w:cs="Arial" w:hAnsi="Arial"/>
          <w:b w:val="false"/>
          <w:bCs w:val="false"/>
          <w:color w:val="000000"/>
          <w:sz w:val="20"/>
          <w:szCs w:val="20"/>
          <w:lang w:bidi="nl-NL" w:eastAsia="nl-NL" w:val="fr-BE"/>
        </w:rPr>
      </w:r>
    </w:p>
    <w:p>
      <w:pPr>
        <w:pStyle w:val="style0"/>
        <w:spacing w:after="0" w:before="0"/>
        <w:contextualSpacing w:val="false"/>
        <w:jc w:val="left"/>
      </w:pPr>
      <w:r>
        <w:rPr>
          <w:rFonts w:ascii="Arial" w:cs="Arial" w:hAnsi="Arial"/>
          <w:b w:val="false"/>
          <w:bCs w:val="false"/>
          <w:sz w:val="20"/>
          <w:szCs w:val="20"/>
          <w:lang w:bidi="nl-NL" w:eastAsia="nl-NL" w:val="fr-BE"/>
        </w:rPr>
        <w:t xml:space="preserve">Communiqué de </w:t>
      </w:r>
      <w:r>
        <w:rPr>
          <w:rFonts w:ascii="Arial" w:cs="Arial" w:hAnsi="Arial"/>
          <w:b w:val="false"/>
          <w:bCs w:val="false"/>
          <w:sz w:val="20"/>
          <w:szCs w:val="20"/>
          <w:lang w:bidi="nl-NL" w:eastAsia="nl-NL" w:val="fr-BE"/>
        </w:rPr>
        <w:t>presse</w:t>
      </w:r>
    </w:p>
    <w:p>
      <w:pPr>
        <w:pStyle w:val="style0"/>
        <w:spacing w:after="0" w:before="0"/>
        <w:contextualSpacing w:val="false"/>
        <w:jc w:val="left"/>
      </w:pPr>
      <w:r>
        <w:rPr>
          <w:rFonts w:ascii="Arial" w:cs="Arial" w:hAnsi="Arial"/>
          <w:b w:val="false"/>
          <w:bCs w:val="false"/>
          <w:sz w:val="24"/>
          <w:szCs w:val="24"/>
          <w:lang w:bidi="nl-NL" w:eastAsia="nl-NL" w:val="fr-BE"/>
        </w:rPr>
      </w:r>
    </w:p>
    <w:p>
      <w:pPr>
        <w:pStyle w:val="style0"/>
        <w:spacing w:after="0" w:before="0"/>
        <w:contextualSpacing w:val="false"/>
        <w:jc w:val="center"/>
      </w:pPr>
      <w:r>
        <w:rPr>
          <w:rFonts w:ascii="Arial" w:cs="Arial" w:hAnsi="Arial"/>
          <w:b/>
          <w:bCs/>
          <w:color w:val="000000"/>
          <w:sz w:val="36"/>
          <w:szCs w:val="36"/>
          <w:lang w:bidi="nl-NL" w:eastAsia="nl-NL" w:val="fr-BE"/>
        </w:rPr>
        <w:t>Lecture</w:t>
      </w:r>
      <w:r>
        <w:rPr>
          <w:rFonts w:ascii="Arial" w:cs="Arial" w:hAnsi="Arial"/>
          <w:b/>
          <w:bCs/>
          <w:color w:val="000000"/>
          <w:sz w:val="36"/>
          <w:szCs w:val="36"/>
          <w:lang w:bidi="nl-NL" w:eastAsia="nl-NL" w:val="fr-BE"/>
        </w:rPr>
        <w:t>s</w:t>
      </w:r>
      <w:r>
        <w:rPr>
          <w:rFonts w:ascii="Arial" w:cs="Arial" w:hAnsi="Arial"/>
          <w:b/>
          <w:bCs/>
          <w:color w:val="000000"/>
          <w:sz w:val="36"/>
          <w:szCs w:val="36"/>
          <w:lang w:bidi="nl-NL" w:eastAsia="nl-NL" w:val="fr-BE"/>
        </w:rPr>
        <w:t xml:space="preserve"> insolite</w:t>
      </w:r>
      <w:r>
        <w:rPr>
          <w:rFonts w:ascii="Arial" w:cs="Arial" w:hAnsi="Arial"/>
          <w:b/>
          <w:bCs/>
          <w:color w:val="000000"/>
          <w:sz w:val="36"/>
          <w:szCs w:val="36"/>
          <w:lang w:bidi="nl-NL" w:eastAsia="nl-NL" w:val="fr-BE"/>
        </w:rPr>
        <w:t>s</w:t>
      </w:r>
      <w:r>
        <w:rPr>
          <w:rFonts w:ascii="Arial" w:cs="Arial" w:hAnsi="Arial"/>
          <w:b/>
          <w:bCs/>
          <w:color w:val="000000"/>
          <w:sz w:val="36"/>
          <w:szCs w:val="36"/>
          <w:lang w:bidi="nl-NL" w:eastAsia="nl-NL" w:val="fr-BE"/>
        </w:rPr>
        <w:t xml:space="preserve"> à la Ligue Braille</w:t>
      </w:r>
    </w:p>
    <w:p>
      <w:pPr>
        <w:pStyle w:val="style0"/>
        <w:spacing w:after="0" w:before="0"/>
        <w:contextualSpacing w:val="false"/>
        <w:jc w:val="center"/>
      </w:pPr>
      <w:r>
        <w:rPr>
          <w:rFonts w:ascii="Arial" w:cs="Arial" w:hAnsi="Arial"/>
          <w:b w:val="false"/>
          <w:bCs w:val="false"/>
          <w:color w:val="000000"/>
          <w:sz w:val="20"/>
          <w:szCs w:val="20"/>
          <w:lang w:bidi="nl-NL" w:eastAsia="nl-NL" w:val="fr-BE"/>
        </w:rPr>
        <w:t>57 rue d'Angleterre – 1060 Bruxelles</w:t>
      </w:r>
    </w:p>
    <w:p>
      <w:pPr>
        <w:pStyle w:val="style0"/>
        <w:spacing w:after="0" w:before="0"/>
        <w:contextualSpacing w:val="false"/>
        <w:jc w:val="center"/>
      </w:pPr>
      <w:r>
        <w:rPr>
          <w:rFonts w:ascii="Arial" w:hAnsi="Arial"/>
          <w:b/>
          <w:bCs/>
          <w:sz w:val="24"/>
          <w:szCs w:val="24"/>
          <w:shd w:fill="auto" w:val="clear"/>
        </w:rPr>
      </w:r>
    </w:p>
    <w:p>
      <w:pPr>
        <w:pStyle w:val="style0"/>
      </w:pPr>
      <w:r>
        <w:rPr>
          <w:rFonts w:ascii="Arial" w:hAnsi="Arial"/>
          <w:b/>
          <w:bCs/>
          <w:sz w:val="24"/>
          <w:szCs w:val="24"/>
          <w:shd w:fill="auto" w:val="clear"/>
        </w:rPr>
        <w:t>Ça</w:t>
      </w:r>
      <w:r>
        <w:rPr>
          <w:rFonts w:ascii="Arial" w:hAnsi="Arial"/>
          <w:b/>
          <w:bCs/>
          <w:sz w:val="24"/>
          <w:szCs w:val="24"/>
          <w:shd w:fill="auto" w:val="clear"/>
        </w:rPr>
        <w:t xml:space="preserve"> bouge </w:t>
      </w:r>
      <w:r>
        <w:rPr>
          <w:rFonts w:ascii="Arial" w:hAnsi="Arial"/>
          <w:b/>
          <w:bCs/>
          <w:sz w:val="24"/>
          <w:szCs w:val="24"/>
          <w:shd w:fill="auto" w:val="clear"/>
        </w:rPr>
        <w:t>ce mois-ci</w:t>
      </w:r>
      <w:r>
        <w:rPr>
          <w:rFonts w:ascii="Arial" w:hAnsi="Arial"/>
          <w:b/>
          <w:bCs/>
          <w:sz w:val="24"/>
          <w:szCs w:val="24"/>
          <w:shd w:fill="auto" w:val="clear"/>
        </w:rPr>
        <w:t xml:space="preserve"> au </w:t>
      </w:r>
      <w:r>
        <w:rPr>
          <w:rFonts w:ascii="Arial" w:hAnsi="Arial"/>
          <w:b/>
          <w:bCs/>
          <w:sz w:val="24"/>
          <w:szCs w:val="24"/>
          <w:shd w:fill="auto" w:val="clear"/>
        </w:rPr>
        <w:t xml:space="preserve">Studio de la Ligue Braille ! Une fois n'est pas coutume, le dernier Harry Potter est en ce moment enregistré à deux voix. </w:t>
      </w:r>
      <w:r>
        <w:rPr>
          <w:rFonts w:ascii="Arial" w:hAnsi="Arial"/>
          <w:b/>
          <w:bCs/>
          <w:sz w:val="24"/>
          <w:szCs w:val="24"/>
          <w:shd w:fill="auto" w:val="clear"/>
        </w:rPr>
        <w:t>Et pour le</w:t>
      </w:r>
      <w:r>
        <w:rPr>
          <w:rFonts w:ascii="Arial" w:hAnsi="Arial"/>
          <w:b/>
          <w:bCs/>
          <w:sz w:val="24"/>
          <w:szCs w:val="24"/>
          <w:shd w:fill="auto" w:val="clear"/>
        </w:rPr>
        <w:t xml:space="preserve"> Prix Farniente, </w:t>
      </w:r>
      <w:r>
        <w:rPr>
          <w:rFonts w:ascii="Arial" w:hAnsi="Arial"/>
          <w:b/>
          <w:bCs/>
          <w:sz w:val="24"/>
          <w:szCs w:val="24"/>
          <w:shd w:fill="auto" w:val="clear"/>
        </w:rPr>
        <w:t>le lieu ouvre ses portes à de nombreux adolescents.</w:t>
      </w:r>
    </w:p>
    <w:p>
      <w:pPr>
        <w:pStyle w:val="style0"/>
      </w:pPr>
      <w:r>
        <w:rPr>
          <w:rFonts w:ascii="Arial" w:hAnsi="Arial"/>
          <w:b/>
          <w:bCs/>
          <w:sz w:val="24"/>
          <w:szCs w:val="24"/>
          <w:shd w:fill="auto" w:val="clear"/>
        </w:rPr>
      </w:r>
    </w:p>
    <w:p>
      <w:pPr>
        <w:pStyle w:val="style0"/>
      </w:pPr>
      <w:r>
        <w:rPr>
          <w:rFonts w:ascii="Arial" w:hAnsi="Arial"/>
          <w:b/>
          <w:bCs/>
          <w:sz w:val="24"/>
          <w:szCs w:val="24"/>
          <w:shd w:fill="auto" w:val="clear"/>
        </w:rPr>
        <w:t>L</w:t>
      </w:r>
      <w:r>
        <w:rPr>
          <w:rFonts w:ascii="Arial" w:hAnsi="Arial"/>
          <w:b/>
          <w:bCs/>
          <w:sz w:val="24"/>
          <w:szCs w:val="24"/>
          <w:shd w:fill="auto" w:val="clear"/>
        </w:rPr>
        <w:t xml:space="preserve">e dernier </w:t>
      </w:r>
      <w:r>
        <w:rPr>
          <w:rFonts w:ascii="Arial" w:hAnsi="Arial"/>
          <w:b/>
          <w:bCs/>
          <w:sz w:val="24"/>
          <w:szCs w:val="24"/>
          <w:shd w:fill="auto" w:val="clear"/>
        </w:rPr>
        <w:t>Harry Potter rapidement accessible !</w:t>
      </w:r>
    </w:p>
    <w:p>
      <w:pPr>
        <w:pStyle w:val="style0"/>
      </w:pPr>
      <w:r>
        <w:rPr>
          <w:rFonts w:ascii="Arial" w:hAnsi="Arial"/>
          <w:b w:val="false"/>
          <w:bCs w:val="false"/>
          <w:sz w:val="24"/>
          <w:szCs w:val="24"/>
          <w:shd w:fill="auto" w:val="clear"/>
        </w:rPr>
      </w:r>
    </w:p>
    <w:p>
      <w:pPr>
        <w:pStyle w:val="style0"/>
      </w:pPr>
      <w:r>
        <w:rPr>
          <w:rFonts w:ascii="Arial" w:hAnsi="Arial"/>
          <w:b w:val="false"/>
          <w:bCs w:val="false"/>
          <w:sz w:val="24"/>
          <w:szCs w:val="24"/>
          <w:shd w:fill="auto" w:val="clear"/>
        </w:rPr>
        <w:t>Début octobre, d</w:t>
      </w:r>
      <w:r>
        <w:rPr>
          <w:rFonts w:ascii="Arial" w:hAnsi="Arial"/>
          <w:b w:val="false"/>
          <w:bCs w:val="false"/>
          <w:sz w:val="24"/>
          <w:szCs w:val="24"/>
          <w:shd w:fill="auto" w:val="clear"/>
        </w:rPr>
        <w:t xml:space="preserve">e nombreuses personnes attendaient avec impatience de pouvoir lire « Harry Potter et l'enfant maudit » en français. </w:t>
      </w:r>
      <w:r>
        <w:rPr>
          <w:rFonts w:ascii="Arial" w:hAnsi="Arial"/>
          <w:b w:val="false"/>
          <w:bCs w:val="false"/>
          <w:sz w:val="24"/>
          <w:szCs w:val="24"/>
          <w:shd w:fill="auto" w:val="clear"/>
        </w:rPr>
        <w:t xml:space="preserve">La Ligue Braille n'a pas voulu faire languir beaucoup plus longtemps ses lecteurs aveugles et malvoyants et s'est empressée de le rendre accessible. </w:t>
      </w:r>
      <w:r>
        <w:rPr>
          <w:rFonts w:ascii="Arial" w:hAnsi="Arial"/>
          <w:b w:val="false"/>
          <w:bCs w:val="false"/>
          <w:sz w:val="24"/>
          <w:szCs w:val="24"/>
          <w:shd w:fill="auto" w:val="clear"/>
        </w:rPr>
        <w:t>L'ouvrage</w:t>
      </w:r>
      <w:r>
        <w:rPr>
          <w:rFonts w:ascii="Arial" w:hAnsi="Arial"/>
          <w:b w:val="false"/>
          <w:bCs w:val="false"/>
          <w:sz w:val="24"/>
          <w:szCs w:val="24"/>
          <w:shd w:fill="auto" w:val="clear"/>
        </w:rPr>
        <w:t xml:space="preserve"> est déjà transcrit en braille </w:t>
      </w:r>
      <w:r>
        <w:rPr>
          <w:rFonts w:ascii="Arial" w:hAnsi="Arial"/>
          <w:b w:val="false"/>
          <w:bCs w:val="false"/>
          <w:sz w:val="24"/>
          <w:szCs w:val="24"/>
          <w:shd w:fill="auto" w:val="clear"/>
        </w:rPr>
        <w:t xml:space="preserve">et est actuellement enregistré sous format audio par deux bénévoles : Dominique et Jean-Alexis. Le livre étant une pièce de théâtre, la Bibliothèque de la Ligue Braille a pris le parti de rendre la version audio dynamique avec la voix de Dominique pour tous les personnages féminins et celle de Jean-Alexis pour les personnages masculins. Le livre audio devrait être en ligne d'ici la fin novembre, soit près d'un mois après sa parution, ce qui est un délai plus que raisonnable quand on sait tout le travail que cela demande ! </w:t>
      </w:r>
    </w:p>
    <w:p>
      <w:pPr>
        <w:pStyle w:val="style0"/>
        <w:spacing w:after="0" w:before="0"/>
        <w:contextualSpacing w:val="false"/>
        <w:jc w:val="left"/>
      </w:pPr>
      <w:r>
        <w:rPr>
          <w:rFonts w:ascii="Arial" w:cs="Arial" w:hAnsi="Arial"/>
          <w:b w:val="false"/>
          <w:bCs w:val="false"/>
          <w:color w:val="000000"/>
          <w:sz w:val="24"/>
          <w:szCs w:val="24"/>
          <w:shd w:fill="auto" w:val="clear"/>
          <w:lang w:bidi="nl-NL" w:eastAsia="nl-NL" w:val="fr-BE"/>
        </w:rPr>
      </w:r>
    </w:p>
    <w:p>
      <w:pPr>
        <w:pStyle w:val="style0"/>
        <w:spacing w:after="0" w:before="0"/>
        <w:contextualSpacing w:val="false"/>
        <w:jc w:val="left"/>
      </w:pPr>
      <w:r>
        <w:rPr>
          <w:rFonts w:ascii="Arial" w:cs="Arial" w:hAnsi="Arial"/>
          <w:b/>
          <w:bCs/>
          <w:color w:val="000000"/>
          <w:sz w:val="24"/>
          <w:szCs w:val="24"/>
          <w:shd w:fill="auto" w:val="clear"/>
          <w:lang w:bidi="nl-NL" w:eastAsia="nl-NL" w:val="fr-BE"/>
        </w:rPr>
        <w:t xml:space="preserve">La jeunesse </w:t>
      </w:r>
      <w:r>
        <w:rPr>
          <w:rFonts w:ascii="Arial" w:cs="Arial" w:hAnsi="Arial"/>
          <w:b/>
          <w:bCs/>
          <w:color w:val="000000"/>
          <w:sz w:val="24"/>
          <w:szCs w:val="24"/>
          <w:shd w:fill="auto" w:val="clear"/>
          <w:lang w:bidi="nl-NL" w:eastAsia="nl-NL" w:val="fr-BE"/>
        </w:rPr>
        <w:t>sensible aux lecteurs aveugles et malvoyants</w:t>
      </w:r>
      <w:r>
        <w:rPr>
          <w:rFonts w:ascii="Arial" w:cs="Arial" w:hAnsi="Arial"/>
          <w:b/>
          <w:bCs/>
          <w:color w:val="000000"/>
          <w:sz w:val="24"/>
          <w:szCs w:val="24"/>
          <w:shd w:fill="auto" w:val="clear"/>
          <w:lang w:bidi="nl-NL" w:eastAsia="nl-NL" w:val="fr-BE"/>
        </w:rPr>
        <w:t xml:space="preserve"> </w:t>
      </w:r>
    </w:p>
    <w:p>
      <w:pPr>
        <w:pStyle w:val="style0"/>
      </w:pPr>
      <w:r>
        <w:rPr>
          <w:rFonts w:ascii="Arial" w:hAnsi="Arial"/>
          <w:b/>
          <w:bCs/>
          <w:sz w:val="24"/>
          <w:szCs w:val="24"/>
          <w:shd w:fill="auto" w:val="clear"/>
        </w:rPr>
      </w:r>
    </w:p>
    <w:p>
      <w:pPr>
        <w:pStyle w:val="style0"/>
      </w:pPr>
      <w:r>
        <w:rPr>
          <w:rFonts w:ascii="Arial" w:hAnsi="Arial"/>
          <w:b w:val="false"/>
          <w:bCs w:val="false"/>
          <w:sz w:val="24"/>
          <w:szCs w:val="24"/>
          <w:shd w:fill="auto" w:val="clear"/>
        </w:rPr>
        <w:t>Autre initiative : d</w:t>
      </w:r>
      <w:r>
        <w:rPr>
          <w:rFonts w:ascii="Arial" w:hAnsi="Arial"/>
          <w:b w:val="false"/>
          <w:bCs w:val="false"/>
          <w:sz w:val="24"/>
          <w:szCs w:val="24"/>
          <w:shd w:fill="auto" w:val="clear"/>
        </w:rPr>
        <w:t xml:space="preserve">epuis plusieurs années, le projet Éléonore propose à des groupes de jeunes voyants de lire oralement les </w:t>
      </w:r>
      <w:r>
        <w:rPr>
          <w:rFonts w:ascii="Arial" w:hAnsi="Arial"/>
          <w:b w:val="false"/>
          <w:bCs w:val="false"/>
          <w:sz w:val="24"/>
          <w:szCs w:val="24"/>
          <w:shd w:fill="auto" w:val="clear"/>
        </w:rPr>
        <w:t>ouvrages</w:t>
      </w:r>
      <w:r>
        <w:rPr>
          <w:rFonts w:ascii="Arial" w:hAnsi="Arial"/>
          <w:b w:val="false"/>
          <w:bCs w:val="false"/>
          <w:sz w:val="24"/>
          <w:szCs w:val="24"/>
          <w:shd w:fill="auto" w:val="clear"/>
        </w:rPr>
        <w:t xml:space="preserve"> en lice pour le Prix Farniente – prix littéraire décerné par la jeunesse – afin d</w:t>
      </w:r>
      <w:r>
        <w:rPr>
          <w:rFonts w:ascii="Arial" w:hAnsi="Arial"/>
          <w:b w:val="false"/>
          <w:bCs w:val="false"/>
          <w:sz w:val="24"/>
          <w:szCs w:val="24"/>
          <w:shd w:fill="auto" w:val="clear"/>
        </w:rPr>
        <w:t>'en</w:t>
      </w:r>
      <w:r>
        <w:rPr>
          <w:rFonts w:ascii="Arial" w:hAnsi="Arial"/>
          <w:b w:val="false"/>
          <w:bCs w:val="false"/>
          <w:sz w:val="24"/>
          <w:szCs w:val="24"/>
          <w:shd w:fill="auto" w:val="clear"/>
        </w:rPr>
        <w:t xml:space="preserve"> créer des versions audio accessibles aux </w:t>
      </w:r>
      <w:r>
        <w:rPr>
          <w:rFonts w:ascii="Arial" w:hAnsi="Arial"/>
          <w:b w:val="false"/>
          <w:bCs w:val="false"/>
          <w:sz w:val="24"/>
          <w:szCs w:val="24"/>
          <w:shd w:fill="auto" w:val="clear"/>
        </w:rPr>
        <w:t>jeune</w:t>
      </w:r>
      <w:r>
        <w:rPr>
          <w:rFonts w:ascii="Arial" w:hAnsi="Arial"/>
          <w:b w:val="false"/>
          <w:bCs w:val="false"/>
          <w:sz w:val="24"/>
          <w:szCs w:val="24"/>
          <w:shd w:fill="auto" w:val="clear"/>
        </w:rPr>
        <w:t>s déficient</w:t>
      </w:r>
      <w:r>
        <w:rPr>
          <w:rFonts w:ascii="Arial" w:hAnsi="Arial"/>
          <w:b w:val="false"/>
          <w:bCs w:val="false"/>
          <w:sz w:val="24"/>
          <w:szCs w:val="24"/>
          <w:shd w:fill="auto" w:val="clear"/>
        </w:rPr>
        <w:t>s</w:t>
      </w:r>
      <w:r>
        <w:rPr>
          <w:rFonts w:ascii="Arial" w:hAnsi="Arial"/>
          <w:b w:val="false"/>
          <w:bCs w:val="false"/>
          <w:sz w:val="24"/>
          <w:szCs w:val="24"/>
          <w:shd w:fill="auto" w:val="clear"/>
        </w:rPr>
        <w:t xml:space="preserve"> visuels qui pourront à leur tour en profiter. Généralement, l'enregistrement se fait en classe – s'il s'agit d'un groupe scolaire – ou dans une Bibliothèque – s'il s'agit d'un club de lecture. </w:t>
      </w:r>
    </w:p>
    <w:p>
      <w:pPr>
        <w:pStyle w:val="style0"/>
      </w:pPr>
      <w:r>
        <w:rPr>
          <w:rFonts w:ascii="Arial" w:hAnsi="Arial"/>
          <w:b w:val="false"/>
          <w:bCs w:val="false"/>
          <w:sz w:val="24"/>
          <w:szCs w:val="24"/>
          <w:shd w:fill="auto" w:val="clear"/>
        </w:rPr>
      </w:r>
    </w:p>
    <w:p>
      <w:pPr>
        <w:pStyle w:val="style0"/>
      </w:pPr>
      <w:r>
        <w:rPr>
          <w:rFonts w:ascii="Arial" w:hAnsi="Arial"/>
          <w:b w:val="false"/>
          <w:bCs w:val="false"/>
          <w:sz w:val="24"/>
          <w:szCs w:val="24"/>
          <w:shd w:fill="auto" w:val="clear"/>
        </w:rPr>
        <w:t>Pour cette édition, la Ligue Braille –</w:t>
      </w:r>
      <w:r>
        <w:rPr>
          <w:rFonts w:ascii="Arial" w:hAnsi="Arial"/>
          <w:b w:val="false"/>
          <w:bCs w:val="false"/>
          <w:sz w:val="24"/>
          <w:szCs w:val="24"/>
          <w:shd w:fill="auto" w:val="clear"/>
        </w:rPr>
        <w:t xml:space="preserve"> qui participe au projet depuis plusieurs années –</w:t>
      </w:r>
      <w:r>
        <w:rPr>
          <w:rFonts w:ascii="Arial" w:hAnsi="Arial"/>
          <w:b w:val="false"/>
          <w:bCs w:val="false"/>
          <w:sz w:val="24"/>
          <w:szCs w:val="24"/>
          <w:shd w:fill="auto" w:val="clear"/>
        </w:rPr>
        <w:t xml:space="preserve"> </w:t>
      </w:r>
      <w:r>
        <w:rPr>
          <w:rFonts w:ascii="Arial" w:hAnsi="Arial"/>
          <w:b w:val="false"/>
          <w:bCs w:val="false"/>
          <w:sz w:val="24"/>
          <w:szCs w:val="24"/>
          <w:shd w:fill="auto" w:val="clear"/>
        </w:rPr>
        <w:t>offre</w:t>
      </w:r>
      <w:r>
        <w:rPr>
          <w:rFonts w:ascii="Arial" w:hAnsi="Arial"/>
          <w:b w:val="false"/>
          <w:bCs w:val="false"/>
          <w:sz w:val="24"/>
          <w:szCs w:val="24"/>
          <w:shd w:fill="auto" w:val="clear"/>
        </w:rPr>
        <w:t xml:space="preserve"> l'opportunité à plusieurs groupes de </w:t>
      </w:r>
      <w:r>
        <w:rPr>
          <w:rFonts w:ascii="Arial" w:hAnsi="Arial"/>
          <w:b w:val="false"/>
          <w:bCs w:val="false"/>
          <w:sz w:val="24"/>
          <w:szCs w:val="24"/>
          <w:shd w:fill="auto" w:val="clear"/>
        </w:rPr>
        <w:t>plo</w:t>
      </w:r>
      <w:r>
        <w:rPr>
          <w:rFonts w:ascii="Arial" w:hAnsi="Arial"/>
          <w:b w:val="false"/>
          <w:bCs w:val="false"/>
          <w:sz w:val="24"/>
          <w:szCs w:val="24"/>
          <w:shd w:fill="auto" w:val="clear"/>
        </w:rPr>
        <w:t>n</w:t>
      </w:r>
      <w:r>
        <w:rPr>
          <w:rFonts w:ascii="Arial" w:hAnsi="Arial"/>
          <w:b w:val="false"/>
          <w:bCs w:val="false"/>
          <w:sz w:val="24"/>
          <w:szCs w:val="24"/>
          <w:shd w:fill="auto" w:val="clear"/>
        </w:rPr>
        <w:t>ger dans</w:t>
      </w:r>
      <w:r>
        <w:rPr>
          <w:rFonts w:ascii="Arial" w:hAnsi="Arial"/>
          <w:b w:val="false"/>
          <w:bCs w:val="false"/>
          <w:sz w:val="24"/>
          <w:szCs w:val="24"/>
          <w:shd w:fill="auto" w:val="clear"/>
        </w:rPr>
        <w:t xml:space="preserve"> le monde du handicap visuel au sein de ses bâtiments et d'enregistrer une présentation d'ouvrage – incitatif de lecture – dans son studio ! Les jeunes pourront ainsi découvrir la Bibliothèque de la Ligue Braille, comprendre la création des livres audio </w:t>
      </w:r>
      <w:r>
        <w:rPr>
          <w:rFonts w:ascii="Arial" w:hAnsi="Arial"/>
          <w:b w:val="false"/>
          <w:bCs w:val="false"/>
          <w:sz w:val="24"/>
          <w:szCs w:val="24"/>
          <w:shd w:fill="auto" w:val="clear"/>
        </w:rPr>
        <w:t xml:space="preserve">et le fonctionnement d'un </w:t>
      </w:r>
      <w:r>
        <w:rPr>
          <w:rFonts w:ascii="Arial" w:hAnsi="Arial"/>
          <w:b w:val="false"/>
          <w:bCs w:val="false"/>
          <w:sz w:val="24"/>
          <w:szCs w:val="24"/>
          <w:shd w:fill="auto" w:val="clear"/>
        </w:rPr>
        <w:t xml:space="preserve">lecteur DAISY – lecteur spécial de livres audio –, </w:t>
      </w:r>
      <w:r>
        <w:rPr>
          <w:rFonts w:ascii="Arial" w:hAnsi="Arial"/>
          <w:b w:val="false"/>
          <w:bCs w:val="false"/>
          <w:sz w:val="24"/>
          <w:szCs w:val="24"/>
          <w:shd w:fill="auto" w:val="clear"/>
        </w:rPr>
        <w:t>s'étonner de la voix de</w:t>
      </w:r>
      <w:r>
        <w:rPr>
          <w:rFonts w:ascii="Arial" w:hAnsi="Arial"/>
          <w:b w:val="false"/>
          <w:bCs w:val="false"/>
          <w:sz w:val="24"/>
          <w:szCs w:val="24"/>
          <w:shd w:fill="auto" w:val="clear"/>
        </w:rPr>
        <w:t xml:space="preserve"> l'ascenseur parlant, ou encore apprendre à utiliser une canne blanche et à guider une personne déficiente visuelle. </w:t>
      </w:r>
      <w:r>
        <w:rPr>
          <w:rFonts w:ascii="Arial" w:hAnsi="Arial"/>
          <w:b w:val="false"/>
          <w:bCs w:val="false"/>
          <w:sz w:val="24"/>
          <w:szCs w:val="24"/>
          <w:shd w:fill="auto" w:val="clear"/>
        </w:rPr>
        <w:t>C</w:t>
      </w:r>
      <w:r>
        <w:rPr>
          <w:rFonts w:ascii="Arial" w:cs="Arial" w:hAnsi="Arial"/>
          <w:b w:val="false"/>
          <w:bCs w:val="false"/>
          <w:sz w:val="24"/>
          <w:szCs w:val="24"/>
          <w:shd w:fill="FFFFFF" w:val="clear"/>
        </w:rPr>
        <w:t xml:space="preserve">ette immersion </w:t>
      </w:r>
      <w:r>
        <w:rPr>
          <w:rFonts w:ascii="Arial" w:cs="Arial" w:hAnsi="Arial"/>
          <w:b w:val="false"/>
          <w:bCs w:val="false"/>
          <w:sz w:val="24"/>
          <w:szCs w:val="24"/>
          <w:shd w:fill="FFFFFF" w:val="clear"/>
        </w:rPr>
        <w:t xml:space="preserve">leur </w:t>
      </w:r>
      <w:r>
        <w:rPr>
          <w:rFonts w:ascii="Arial" w:cs="Arial" w:hAnsi="Arial"/>
          <w:b w:val="false"/>
          <w:bCs w:val="false"/>
          <w:sz w:val="24"/>
          <w:szCs w:val="24"/>
          <w:shd w:fill="FFFFFF" w:val="clear"/>
        </w:rPr>
        <w:t>offrir</w:t>
      </w:r>
      <w:r>
        <w:rPr>
          <w:rFonts w:ascii="Arial" w:cs="Arial" w:hAnsi="Arial"/>
          <w:b w:val="false"/>
          <w:bCs w:val="false"/>
          <w:sz w:val="24"/>
          <w:szCs w:val="24"/>
          <w:shd w:fill="FFFFFF" w:val="clear"/>
        </w:rPr>
        <w:t>a</w:t>
      </w:r>
      <w:r>
        <w:rPr>
          <w:rFonts w:ascii="Arial" w:cs="Arial" w:hAnsi="Arial"/>
          <w:b w:val="false"/>
          <w:bCs w:val="false"/>
          <w:sz w:val="24"/>
          <w:szCs w:val="24"/>
          <w:shd w:fill="FFFFFF" w:val="clear"/>
        </w:rPr>
        <w:t xml:space="preserve"> une meilleure compréhension de l'univers des personnes aveugles et malvoyantes et donnera sens à leur lecture orale. </w:t>
      </w:r>
    </w:p>
    <w:p>
      <w:pPr>
        <w:pStyle w:val="style0"/>
      </w:pPr>
      <w:r>
        <w:rPr>
          <w:rFonts w:ascii="Arial" w:cs="Arial" w:hAnsi="Arial"/>
          <w:b w:val="false"/>
          <w:bCs w:val="false"/>
          <w:sz w:val="24"/>
          <w:szCs w:val="24"/>
          <w:shd w:fill="FFFFFF" w:val="clear"/>
        </w:rPr>
      </w:r>
    </w:p>
    <w:p>
      <w:pPr>
        <w:pStyle w:val="style0"/>
      </w:pPr>
      <w:r>
        <w:rPr>
          <w:rFonts w:ascii="Arial" w:cs="Arial" w:hAnsi="Arial"/>
          <w:b w:val="false"/>
          <w:bCs w:val="false"/>
          <w:sz w:val="24"/>
          <w:szCs w:val="24"/>
          <w:shd w:fill="FFFFFF" w:val="clear"/>
        </w:rPr>
        <w:t>À la Ligue Braille, on se réjouit de cet engouement pour la lecture en faveur des personnes déficientes visuelles, car cela rencontre tout-à-fait l'un de ses objectifs : rendre la société toujours plus inclusive !</w:t>
      </w:r>
    </w:p>
    <w:p>
      <w:pPr>
        <w:pStyle w:val="style0"/>
      </w:pPr>
      <w:r>
        <w:rPr>
          <w:rFonts w:ascii="Arial" w:cs="Arial" w:hAnsi="Arial"/>
          <w:b w:val="false"/>
          <w:bCs w:val="false"/>
          <w:sz w:val="24"/>
          <w:szCs w:val="24"/>
          <w:shd w:fill="FFFFFF" w:val="clear"/>
        </w:rPr>
      </w:r>
    </w:p>
    <w:p>
      <w:pPr>
        <w:pStyle w:val="style0"/>
      </w:pPr>
      <w:r>
        <w:rPr>
          <w:rFonts w:ascii="Arial" w:cs="Arial" w:hAnsi="Arial"/>
          <w:b w:val="false"/>
          <w:bCs w:val="false"/>
          <w:sz w:val="24"/>
          <w:szCs w:val="24"/>
          <w:shd w:fill="FFFFFF" w:val="clear"/>
        </w:rPr>
        <w:t xml:space="preserve">Plus d'infos : </w:t>
      </w:r>
      <w:hyperlink r:id="rId3">
        <w:r>
          <w:rPr>
            <w:rStyle w:val="style15"/>
            <w:rFonts w:ascii="Arial" w:cs="Arial" w:hAnsi="Arial"/>
            <w:b w:val="false"/>
            <w:bCs w:val="false"/>
            <w:sz w:val="24"/>
            <w:szCs w:val="24"/>
            <w:shd w:fill="FFFFFF" w:val="clear"/>
          </w:rPr>
          <w:t>bibliotheque.braille.be</w:t>
        </w:r>
      </w:hyperlink>
      <w:r>
        <w:rPr>
          <w:rFonts w:ascii="Arial" w:cs="Arial" w:hAnsi="Arial"/>
          <w:b w:val="false"/>
          <w:bCs w:val="false"/>
          <w:sz w:val="24"/>
          <w:szCs w:val="24"/>
          <w:shd w:fill="FFFFFF" w:val="clear"/>
        </w:rPr>
        <w:t xml:space="preserve"> et</w:t>
      </w:r>
      <w:r>
        <w:rPr>
          <w:rFonts w:ascii="Arial" w:cs="Arial" w:hAnsi="Arial"/>
          <w:b w:val="false"/>
          <w:bCs w:val="false"/>
          <w:sz w:val="24"/>
          <w:szCs w:val="24"/>
          <w:shd w:fill="FFFFFF" w:val="clear"/>
        </w:rPr>
        <w:t xml:space="preserve"> </w:t>
      </w:r>
      <w:hyperlink r:id="rId4">
        <w:r>
          <w:rPr>
            <w:rStyle w:val="style15"/>
            <w:rFonts w:ascii="Arial" w:cs="Arial" w:hAnsi="Arial"/>
            <w:b w:val="false"/>
            <w:bCs w:val="false"/>
            <w:sz w:val="24"/>
            <w:szCs w:val="24"/>
            <w:shd w:fill="FFFFFF" w:val="clear"/>
          </w:rPr>
          <w:t>www.prixfarniente.com</w:t>
        </w:r>
      </w:hyperlink>
      <w:r>
        <w:rPr>
          <w:rFonts w:ascii="Arial" w:cs="Arial" w:hAnsi="Arial"/>
          <w:b w:val="false"/>
          <w:bCs w:val="false"/>
          <w:sz w:val="24"/>
          <w:szCs w:val="24"/>
          <w:shd w:fill="FFFFFF" w:val="clear"/>
        </w:rPr>
        <w:t xml:space="preserve"> </w:t>
      </w:r>
    </w:p>
    <w:p>
      <w:pPr>
        <w:pStyle w:val="style0"/>
      </w:pPr>
      <w:r>
        <w:rPr>
          <w:rFonts w:ascii="Arial" w:hAnsi="Arial"/>
          <w:b/>
          <w:bCs/>
          <w:sz w:val="24"/>
          <w:szCs w:val="24"/>
          <w:shd w:fill="auto" w:val="clear"/>
        </w:rPr>
      </w:r>
    </w:p>
    <w:p>
      <w:pPr>
        <w:pStyle w:val="style0"/>
        <w:spacing w:after="0" w:before="0"/>
        <w:contextualSpacing w:val="false"/>
        <w:jc w:val="left"/>
      </w:pPr>
      <w:r>
        <w:rPr>
          <w:rFonts w:ascii="Arial" w:cs="Arial" w:hAnsi="Arial"/>
          <w:b/>
          <w:bCs/>
          <w:color w:val="000000"/>
          <w:sz w:val="24"/>
          <w:szCs w:val="24"/>
          <w:shd w:fill="auto" w:val="clear"/>
          <w:lang w:bidi="nl-NL" w:eastAsia="nl-NL" w:val="fr-BE"/>
        </w:rPr>
      </w:r>
    </w:p>
    <w:p>
      <w:pPr>
        <w:pStyle w:val="style0"/>
      </w:pPr>
      <w:r>
        <w:rPr>
          <w:rFonts w:ascii="Arial" w:cs="Arial" w:eastAsia="Arial Unicode MS;Times New Roman" w:hAnsi="Arial"/>
          <w:b/>
          <w:bCs/>
          <w:color w:val="000000"/>
          <w:sz w:val="24"/>
          <w:szCs w:val="24"/>
          <w:shd w:fill="auto" w:val="clear"/>
          <w:lang w:bidi="nl-NL" w:eastAsia="nl-NL"/>
        </w:rPr>
      </w:r>
    </w:p>
    <w:p>
      <w:pPr>
        <w:sectPr>
          <w:type w:val="nextPage"/>
          <w:pgSz w:h="16838" w:w="11906"/>
          <w:pgMar w:bottom="437" w:footer="0" w:gutter="0" w:header="0" w:left="1134" w:right="1134" w:top="1134"/>
          <w:pgNumType w:fmt="decimal"/>
          <w:formProt w:val="false"/>
          <w:titlePg/>
          <w:textDirection w:val="lrTb"/>
        </w:sectPr>
        <w:pStyle w:val="style0"/>
      </w:pPr>
      <w:r>
        <w:rPr>
          <w:rFonts w:ascii="Arial" w:cs="Arial" w:eastAsia="Arial Unicode MS;Times New Roman" w:hAnsi="Arial"/>
          <w:b/>
          <w:bCs/>
          <w:color w:val="000000"/>
          <w:sz w:val="24"/>
          <w:szCs w:val="24"/>
          <w:shd w:fill="auto" w:val="clear"/>
          <w:lang w:bidi="nl-NL" w:eastAsia="nl-NL"/>
        </w:rPr>
      </w:r>
    </w:p>
    <w:p>
      <w:pPr>
        <w:sectPr>
          <w:type w:val="nextPage"/>
          <w:pgSz w:h="16838" w:w="11906"/>
          <w:pgMar w:bottom="671" w:footer="0" w:gutter="0" w:header="0" w:left="1134" w:right="1134" w:top="1134"/>
          <w:pgNumType w:fmt="decimal"/>
          <w:formProt w:val="false"/>
          <w:textDirection w:val="lrTb"/>
        </w:sectPr>
        <w:pStyle w:val="style0"/>
      </w:pPr>
      <w:r>
        <w:rPr>
          <w:rFonts w:ascii="Arial" w:cs="Arial" w:eastAsia="Arial Unicode MS;Times New Roman" w:hAnsi="Arial"/>
          <w:b w:val="false"/>
          <w:bCs w:val="false"/>
          <w:color w:val="000000"/>
          <w:sz w:val="20"/>
          <w:szCs w:val="20"/>
          <w:shd w:fill="auto" w:val="clear"/>
          <w:lang w:bidi="nl-NL" w:eastAsia="nl-NL"/>
        </w:rPr>
        <w:t>---</w:t>
      </w:r>
    </w:p>
    <w:p>
      <w:pPr>
        <w:pStyle w:val="style0"/>
      </w:pPr>
      <w:r>
        <w:rPr>
          <w:rFonts w:ascii="Arial" w:cs="Arial" w:eastAsia="Arial Unicode MS;Times New Roman" w:hAnsi="Arial"/>
          <w:b w:val="false"/>
          <w:bCs w:val="false"/>
          <w:color w:val="000000"/>
          <w:sz w:val="20"/>
          <w:szCs w:val="20"/>
          <w:shd w:fill="auto" w:val="clear"/>
          <w:lang w:bidi="nl-NL" w:eastAsia="nl-NL"/>
        </w:rPr>
      </w:r>
    </w:p>
    <w:p>
      <w:pPr>
        <w:pStyle w:val="style0"/>
      </w:pPr>
      <w:r>
        <w:rPr>
          <w:rFonts w:ascii="Arial" w:cs="Arial" w:eastAsia="Arial Unicode MS;Times New Roman" w:hAnsi="Arial"/>
          <w:b w:val="false"/>
          <w:bCs w:val="false"/>
          <w:color w:val="000000"/>
          <w:sz w:val="20"/>
          <w:szCs w:val="20"/>
          <w:shd w:fill="auto" w:val="clear"/>
          <w:lang w:bidi="nl-NL" w:eastAsia="nl-NL"/>
        </w:rPr>
        <w:t xml:space="preserve">Les journalistes sont les bienvenus ! </w:t>
      </w:r>
      <w:r>
        <w:rPr>
          <w:rFonts w:ascii="Arial" w:cs="Arial" w:eastAsia="Arial Unicode MS;Times New Roman" w:hAnsi="Arial"/>
          <w:b w:val="false"/>
          <w:bCs w:val="false"/>
          <w:color w:val="000000"/>
          <w:sz w:val="20"/>
          <w:szCs w:val="20"/>
          <w:shd w:fill="auto" w:val="clear"/>
          <w:lang w:bidi="nl-NL" w:eastAsia="nl-NL"/>
        </w:rPr>
        <w:t>Contactez-nous pour fixer une rencontre avec Dominique et Jean-Alexis ou avec les jeunes.</w:t>
      </w:r>
    </w:p>
    <w:p>
      <w:pPr>
        <w:pStyle w:val="style0"/>
        <w:jc w:val="left"/>
      </w:pPr>
      <w:r>
        <w:rPr>
          <w:rFonts w:ascii="Arial" w:cs="Arial" w:hAnsi="Arial"/>
          <w:b w:val="false"/>
          <w:bCs w:val="false"/>
          <w:color w:val="000000"/>
          <w:sz w:val="20"/>
          <w:szCs w:val="20"/>
          <w:u w:val="none"/>
          <w:lang w:bidi="nl-NL" w:eastAsia="nl-NL" w:val="fr-BE"/>
        </w:rPr>
      </w:r>
    </w:p>
    <w:tbl>
      <w:tblPr>
        <w:jc w:val="left"/>
        <w:tblBorders>
          <w:top w:color="000000" w:space="0" w:sz="2" w:val="single"/>
          <w:left w:color="000000" w:space="0" w:sz="2" w:val="single"/>
          <w:bottom w:color="000000" w:space="0" w:sz="2" w:val="single"/>
        </w:tblBorders>
      </w:tblPr>
      <w:tblGrid>
        <w:gridCol w:w="4818"/>
        <w:gridCol w:w="4846"/>
      </w:tblGrid>
      <w:tr>
        <w:trPr>
          <w:cantSplit w:val="false"/>
        </w:trPr>
        <w:tc>
          <w:tcPr>
            <w:tcW w:type="dxa" w:w="4818"/>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0"/>
              <w:shd w:fill="FFFFFF" w:val="clear"/>
            </w:pPr>
            <w:r>
              <w:rPr>
                <w:rFonts w:ascii="Arial" w:cs="Arial" w:hAnsi="Arial"/>
                <w:b/>
                <w:bCs/>
                <w:color w:val="000000"/>
                <w:sz w:val="20"/>
                <w:szCs w:val="20"/>
                <w:shd w:fill="auto" w:val="clear"/>
                <w:lang w:val="fr-BE"/>
              </w:rPr>
              <w:t xml:space="preserve">Suivez nos actualités via </w:t>
            </w:r>
          </w:p>
          <w:p>
            <w:pPr>
              <w:pStyle w:val="style0"/>
              <w:shd w:fill="FFFFFF" w:val="clear"/>
            </w:pPr>
            <w:r>
              <w:rPr>
                <w:rFonts w:ascii="Arial" w:cs="Arial" w:hAnsi="Arial"/>
                <w:b/>
                <w:bCs/>
                <w:color w:val="000000"/>
                <w:sz w:val="20"/>
                <w:szCs w:val="20"/>
                <w:shd w:fill="auto" w:val="clear"/>
                <w:lang w:val="fr-BE"/>
              </w:rPr>
              <w:t xml:space="preserve">Twitter : </w:t>
            </w:r>
            <w:hyperlink r:id="rId5">
              <w:r>
                <w:rPr>
                  <w:rStyle w:val="style15"/>
                  <w:rStyle w:val="style15"/>
                  <w:rFonts w:ascii="Arial" w:cs="Arial" w:hAnsi="Arial"/>
                  <w:b w:val="false"/>
                  <w:bCs w:val="false"/>
                  <w:color w:val="000000"/>
                  <w:sz w:val="20"/>
                  <w:szCs w:val="20"/>
                  <w:shd w:fill="auto" w:val="clear"/>
                  <w:lang w:val="fr-BE"/>
                </w:rPr>
                <w:t>https://twitter.com/liguebraille</w:t>
              </w:r>
            </w:hyperlink>
            <w:r>
              <w:rPr>
                <w:rFonts w:ascii="Arial" w:cs="Arial" w:hAnsi="Arial"/>
                <w:b w:val="false"/>
                <w:bCs w:val="false"/>
                <w:color w:val="000000"/>
                <w:sz w:val="20"/>
                <w:szCs w:val="20"/>
                <w:shd w:fill="auto" w:val="clear"/>
                <w:lang w:val="fr-BE"/>
              </w:rPr>
              <w:t xml:space="preserve">    </w:t>
            </w:r>
          </w:p>
          <w:p>
            <w:pPr>
              <w:pStyle w:val="style0"/>
              <w:shd w:fill="FFFFFF" w:val="clear"/>
            </w:pPr>
            <w:r>
              <w:rPr>
                <w:rFonts w:ascii="Arial" w:cs="Arial" w:hAnsi="Arial"/>
                <w:b/>
                <w:bCs/>
                <w:color w:val="000000"/>
                <w:sz w:val="20"/>
                <w:szCs w:val="20"/>
                <w:shd w:fill="auto" w:val="clear"/>
                <w:lang w:val="fr-BE"/>
              </w:rPr>
              <w:t>Facebook :</w:t>
            </w:r>
            <w:r>
              <w:rPr>
                <w:rStyle w:val="style16"/>
                <w:rFonts w:ascii="Arial" w:cs="Arial" w:hAnsi="Arial"/>
                <w:color w:val="000000"/>
                <w:sz w:val="20"/>
                <w:szCs w:val="20"/>
                <w:shd w:fill="auto" w:val="clear"/>
                <w:lang w:val="fr-BE"/>
              </w:rPr>
              <w:t> </w:t>
            </w:r>
            <w:hyperlink r:id="rId6" w:tgtFrame="_blank">
              <w:r>
                <w:rPr>
                  <w:rStyle w:val="style15"/>
                  <w:rStyle w:val="style15"/>
                  <w:rFonts w:ascii="Arial" w:cs="Arial" w:hAnsi="Arial"/>
                  <w:color w:val="000000"/>
                  <w:sz w:val="20"/>
                  <w:szCs w:val="20"/>
                  <w:shd w:fill="auto" w:val="clear"/>
                  <w:lang w:val="fr-BE"/>
                </w:rPr>
                <w:t>www.facebook.com/liguebraille</w:t>
              </w:r>
            </w:hyperlink>
            <w:r>
              <w:rPr>
                <w:rStyle w:val="style16"/>
                <w:rFonts w:ascii="Arial" w:cs="Arial" w:hAnsi="Arial"/>
                <w:color w:val="000000"/>
                <w:sz w:val="20"/>
                <w:szCs w:val="20"/>
                <w:shd w:fill="auto" w:val="clear"/>
                <w:lang w:val="fr-BE"/>
              </w:rPr>
              <w:t> </w:t>
            </w:r>
          </w:p>
          <w:p>
            <w:pPr>
              <w:pStyle w:val="style0"/>
              <w:shd w:fill="FFFFFF" w:val="clear"/>
              <w:jc w:val="left"/>
            </w:pPr>
            <w:r>
              <w:rPr>
                <w:rFonts w:ascii="Arial" w:cs="Arial" w:eastAsia="SimSun;Arial Unicode MS" w:hAnsi="Arial"/>
                <w:b/>
                <w:bCs/>
                <w:color w:val="000000"/>
                <w:sz w:val="20"/>
                <w:szCs w:val="20"/>
                <w:shd w:fill="auto" w:val="clear"/>
                <w:lang w:val="fr-BE"/>
              </w:rPr>
              <w:t>Newsletter</w:t>
            </w:r>
            <w:r>
              <w:rPr>
                <w:rFonts w:ascii="Arial" w:cs="Arial" w:eastAsia="SimSun;Arial Unicode MS" w:hAnsi="Arial"/>
                <w:color w:val="000000"/>
                <w:sz w:val="20"/>
                <w:szCs w:val="20"/>
                <w:shd w:fill="auto" w:val="clear"/>
                <w:lang w:val="fr-BE"/>
              </w:rPr>
              <w:t> </w:t>
            </w:r>
            <w:r>
              <w:rPr>
                <w:rFonts w:ascii="Arial" w:cs="Arial" w:eastAsia="SimSun;Arial Unicode MS" w:hAnsi="Arial"/>
                <w:b/>
                <w:bCs/>
                <w:color w:val="000000"/>
                <w:sz w:val="20"/>
                <w:szCs w:val="20"/>
                <w:shd w:fill="auto" w:val="clear"/>
                <w:lang w:val="fr-BE"/>
              </w:rPr>
              <w:t>:</w:t>
            </w:r>
            <w:r>
              <w:rPr>
                <w:rStyle w:val="style16"/>
                <w:rFonts w:ascii="Arial" w:cs="Arial" w:eastAsia="SimSun;Arial Unicode MS" w:hAnsi="Arial"/>
                <w:b/>
                <w:bCs/>
                <w:color w:val="000000"/>
                <w:sz w:val="20"/>
                <w:szCs w:val="20"/>
                <w:shd w:fill="auto" w:val="clear"/>
                <w:lang w:val="fr-BE"/>
              </w:rPr>
              <w:t> </w:t>
            </w:r>
            <w:hyperlink r:id="rId7" w:tgtFrame="_blank">
              <w:r>
                <w:rPr>
                  <w:rStyle w:val="style15"/>
                  <w:rStyle w:val="style15"/>
                  <w:rFonts w:ascii="Arial" w:cs="Arial" w:eastAsia="SimSun;Arial Unicode MS" w:hAnsi="Arial"/>
                  <w:color w:val="000000"/>
                  <w:sz w:val="20"/>
                  <w:szCs w:val="20"/>
                  <w:shd w:fill="auto" w:val="clear"/>
                  <w:lang w:val="fr-BE"/>
                </w:rPr>
                <w:t>www.braille.be/fr/inscription-newsletter</w:t>
              </w:r>
            </w:hyperlink>
          </w:p>
        </w:tc>
        <w:tc>
          <w:tcPr>
            <w:tcW w:type="dxa" w:w="4846"/>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spacing w:after="0" w:before="0"/>
              <w:contextualSpacing w:val="false"/>
            </w:pPr>
            <w:r>
              <w:rPr>
                <w:rFonts w:ascii="Arial" w:cs="Arial" w:hAnsi="Arial"/>
                <w:b/>
                <w:bCs/>
                <w:color w:val="000000"/>
                <w:sz w:val="20"/>
                <w:szCs w:val="20"/>
                <w:shd w:fill="auto" w:val="clear"/>
                <w:lang w:bidi="nl-NL" w:eastAsia="nl-NL" w:val="fr-BE"/>
              </w:rPr>
              <w:t>Contact presse</w:t>
            </w:r>
          </w:p>
          <w:p>
            <w:pPr>
              <w:pStyle w:val="style0"/>
              <w:spacing w:after="0" w:before="0"/>
              <w:contextualSpacing w:val="false"/>
            </w:pPr>
            <w:r>
              <w:rPr>
                <w:rFonts w:ascii="Arial" w:cs="Arial" w:hAnsi="Arial"/>
                <w:b w:val="false"/>
                <w:bCs w:val="false"/>
                <w:color w:val="000000"/>
                <w:sz w:val="20"/>
                <w:szCs w:val="20"/>
                <w:u w:val="none"/>
                <w:shd w:fill="auto" w:val="clear"/>
                <w:lang w:bidi="nl-NL" w:eastAsia="nl-NL" w:val="fr-BE"/>
              </w:rPr>
              <w:t xml:space="preserve">Rebecca Lévêque – Conseillère en communication </w:t>
            </w:r>
          </w:p>
          <w:p>
            <w:pPr>
              <w:pStyle w:val="style0"/>
              <w:spacing w:after="0" w:before="0"/>
              <w:contextualSpacing w:val="false"/>
            </w:pPr>
            <w:r>
              <w:rPr>
                <w:rFonts w:ascii="Arial" w:cs="Arial" w:hAnsi="Arial"/>
                <w:b w:val="false"/>
                <w:bCs w:val="false"/>
                <w:color w:val="000000"/>
                <w:sz w:val="20"/>
                <w:szCs w:val="20"/>
                <w:u w:val="none"/>
                <w:shd w:fill="auto" w:val="clear"/>
                <w:lang w:bidi="nl-NL" w:eastAsia="nl-NL" w:val="fr-BE"/>
              </w:rPr>
              <w:t xml:space="preserve">02 533 33 35 – </w:t>
            </w:r>
            <w:hyperlink r:id="rId8">
              <w:r>
                <w:rPr>
                  <w:rStyle w:val="style15"/>
                  <w:rStyle w:val="style15"/>
                  <w:rFonts w:ascii="Arial" w:cs="Arial" w:hAnsi="Arial"/>
                  <w:b w:val="false"/>
                  <w:bCs w:val="false"/>
                  <w:color w:val="000000"/>
                  <w:sz w:val="20"/>
                  <w:szCs w:val="20"/>
                  <w:shd w:fill="auto" w:val="clear"/>
                  <w:lang w:val="fr-BE"/>
                </w:rPr>
                <w:t>rebecca.leveque@braille.be</w:t>
              </w:r>
            </w:hyperlink>
            <w:r>
              <w:rPr>
                <w:rFonts w:ascii="Arial" w:cs="Arial" w:hAnsi="Arial"/>
                <w:b w:val="false"/>
                <w:bCs w:val="false"/>
                <w:color w:val="000000"/>
                <w:sz w:val="20"/>
                <w:szCs w:val="20"/>
                <w:u w:val="none"/>
                <w:shd w:fill="auto" w:val="clear"/>
                <w:lang w:bidi="nl-NL" w:eastAsia="nl-NL" w:val="fr-BE"/>
              </w:rPr>
              <w:t xml:space="preserve"> </w:t>
            </w:r>
          </w:p>
          <w:p>
            <w:pPr>
              <w:pStyle w:val="style0"/>
              <w:spacing w:after="113" w:before="0"/>
              <w:contextualSpacing w:val="false"/>
              <w:jc w:val="left"/>
            </w:pPr>
            <w:r>
              <w:rPr>
                <w:rFonts w:ascii="Arial" w:cs="Arial" w:eastAsia="SimSun;Arial Unicode MS" w:hAnsi="Arial"/>
                <w:b w:val="false"/>
                <w:bCs w:val="false"/>
                <w:i w:val="false"/>
                <w:iCs w:val="false"/>
                <w:color w:val="000000"/>
                <w:sz w:val="20"/>
                <w:szCs w:val="20"/>
                <w:u w:val="none"/>
                <w:shd w:fill="auto" w:val="clear"/>
                <w:lang w:bidi="nl-NL" w:eastAsia="nl-NL" w:val="fr-BE"/>
              </w:rPr>
              <w:t>Ligue Braille –</w:t>
            </w:r>
            <w:r>
              <w:rPr>
                <w:rFonts w:ascii="Arial" w:cs="Arial" w:eastAsia="SimSun;Arial Unicode MS" w:hAnsi="Arial"/>
                <w:b w:val="false"/>
                <w:bCs w:val="false"/>
                <w:i w:val="false"/>
                <w:iCs w:val="false"/>
                <w:color w:val="000000"/>
                <w:sz w:val="20"/>
                <w:szCs w:val="20"/>
                <w:u w:val="none"/>
                <w:shd w:fill="auto" w:val="clear"/>
                <w:lang w:bidi="nl-NL" w:eastAsia="nl-NL" w:val="fr-BE"/>
              </w:rPr>
              <w:t xml:space="preserve"> </w:t>
            </w:r>
            <w:r>
              <w:rPr>
                <w:rFonts w:ascii="Arial" w:cs="Arial" w:eastAsia="SimSun;Arial Unicode MS" w:hAnsi="Arial"/>
                <w:b w:val="false"/>
                <w:bCs w:val="false"/>
                <w:i w:val="false"/>
                <w:iCs w:val="false"/>
                <w:color w:val="000000"/>
                <w:sz w:val="20"/>
                <w:szCs w:val="20"/>
                <w:u w:val="none"/>
                <w:shd w:fill="auto" w:val="clear"/>
                <w:lang w:bidi="nl-NL" w:eastAsia="nl-NL" w:val="fr-BE"/>
              </w:rPr>
              <w:t>57 Rue d'Angleterre – 1060 Bruxelles</w:t>
            </w:r>
          </w:p>
        </w:tc>
      </w:tr>
    </w:tbl>
    <w:p>
      <w:pPr>
        <w:pStyle w:val="style0"/>
      </w:pPr>
      <w:r>
        <w:rPr>
          <w:color w:val="000000"/>
          <w:lang w:val="fr-BE"/>
        </w:rPr>
      </w:r>
    </w:p>
    <w:p>
      <w:pPr>
        <w:pStyle w:val="style0"/>
      </w:pPr>
      <w:r>
        <w:rPr>
          <w:rFonts w:ascii="Arial" w:cs="Arial" w:eastAsia="Arial" w:hAnsi="Arial"/>
          <w:b w:val="false"/>
          <w:bCs w:val="false"/>
          <w:i w:val="false"/>
          <w:iCs w:val="false"/>
          <w:color w:val="000000"/>
          <w:sz w:val="20"/>
          <w:szCs w:val="20"/>
          <w:lang w:val="fr-FR"/>
        </w:rPr>
        <w:t xml:space="preserve">L'asbl Ligue Braille aide et accompagne gratuitement plus de 14 200 personnes aveugles et malvoyantes afin qu'elles puissent vivre aussi autonomes que possible. En plus du soutien qu'elle offre dans la vie quotidienne, la Ligue Braille accompagne aussi les personnes déficientes visuelles dans leurs études et dans le monde du travail, et organise des activités de loisirs adaptées. Le siège de la Ligue Braille se situe à Bruxelles et l'asbl est active dans toute la Belgique. 125 collaborateurs et plus de 400 bénévoles contribuent </w:t>
      </w:r>
      <w:r>
        <w:rPr>
          <w:rFonts w:ascii="Arial" w:cs="Arial" w:eastAsia="Arial" w:hAnsi="Arial"/>
          <w:b w:val="false"/>
          <w:bCs w:val="false"/>
          <w:i w:val="false"/>
          <w:iCs w:val="false"/>
          <w:color w:val="000000"/>
          <w:sz w:val="20"/>
          <w:szCs w:val="20"/>
          <w:lang w:val="fr-FR"/>
        </w:rPr>
        <w:t xml:space="preserve">à son action. Plus d'informations : </w:t>
      </w:r>
      <w:r>
        <w:rPr>
          <w:rStyle w:val="style15"/>
          <w:rFonts w:ascii="Arial" w:cs="Arial" w:eastAsia="Arial" w:hAnsi="Arial"/>
          <w:b w:val="false"/>
          <w:bCs w:val="false"/>
          <w:i w:val="false"/>
          <w:iCs w:val="false"/>
          <w:sz w:val="20"/>
          <w:szCs w:val="20"/>
        </w:rPr>
        <w:t>www.braille.be</w:t>
      </w:r>
      <w:r>
        <w:rPr>
          <w:rFonts w:ascii="Arial" w:cs="Arial" w:eastAsia="Arial" w:hAnsi="Arial"/>
          <w:b w:val="false"/>
          <w:bCs w:val="false"/>
          <w:i w:val="false"/>
          <w:iCs w:val="false"/>
          <w:color w:val="000000"/>
          <w:sz w:val="20"/>
          <w:szCs w:val="20"/>
          <w:lang w:val="fr-FR"/>
        </w:rPr>
        <w:t>.</w:t>
      </w:r>
    </w:p>
    <w:sectPr>
      <w:type w:val="nextPage"/>
      <w:pgSz w:h="16838" w:w="11906"/>
      <w:pgMar w:bottom="671"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w:style w:styleId="style0" w:type="paragraph">
    <w:name w:val="Standaard"/>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fr-BE"/>
    </w:rPr>
  </w:style>
  <w:style w:styleId="style15" w:type="character">
    <w:name w:val="Internetkoppeling"/>
    <w:next w:val="style15"/>
    <w:rPr>
      <w:color w:val="000080"/>
      <w:u w:val="single"/>
      <w:lang w:bidi="nl-NL" w:eastAsia="nl-NL" w:val="nl-NL"/>
    </w:rPr>
  </w:style>
  <w:style w:styleId="style16" w:type="character">
    <w:name w:val="apple-converted-space"/>
    <w:next w:val="style16"/>
    <w:rPr/>
  </w:style>
  <w:style w:styleId="style17" w:type="character">
    <w:name w:val="Opsommingstekens"/>
    <w:next w:val="style17"/>
    <w:rPr>
      <w:rFonts w:ascii="OpenSymbol" w:cs="OpenSymbol" w:eastAsia="OpenSymbol" w:hAnsi="OpenSymbol"/>
    </w:rPr>
  </w:style>
  <w:style w:styleId="style18" w:type="character">
    <w:name w:val="WW8Num1z0"/>
    <w:next w:val="style18"/>
    <w:rPr>
      <w:rFonts w:ascii="Symbol" w:cs="OpenSymbol;Arial Unicode MS" w:hAnsi="Symbol"/>
    </w:rPr>
  </w:style>
  <w:style w:styleId="style19" w:type="character">
    <w:name w:val="WW8Num1z1"/>
    <w:next w:val="style19"/>
    <w:rPr>
      <w:rFonts w:ascii="OpenSymbol;Arial Unicode MS" w:cs="OpenSymbol;Arial Unicode MS" w:hAnsi="OpenSymbol;Arial Unicode MS"/>
    </w:rPr>
  </w:style>
  <w:style w:styleId="style20" w:type="character">
    <w:name w:val="WW8Num2z0"/>
    <w:next w:val="style20"/>
    <w:rPr>
      <w:rFonts w:ascii="Symbol" w:cs="OpenSymbol;Arial Unicode MS" w:hAnsi="Symbol"/>
    </w:rPr>
  </w:style>
  <w:style w:styleId="style21" w:type="character">
    <w:name w:val="WW8Num2z1"/>
    <w:next w:val="style21"/>
    <w:rPr>
      <w:rFonts w:ascii="OpenSymbol;Arial Unicode MS" w:cs="OpenSymbol;Arial Unicode MS" w:hAnsi="OpenSymbol;Arial Unicode MS"/>
    </w:rPr>
  </w:style>
  <w:style w:styleId="style22" w:type="character">
    <w:name w:val="WW8Num3z0"/>
    <w:next w:val="style22"/>
    <w:rPr>
      <w:rFonts w:ascii="Symbol" w:cs="OpenSymbol;Arial Unicode MS" w:hAnsi="Symbol"/>
    </w:rPr>
  </w:style>
  <w:style w:styleId="style23" w:type="character">
    <w:name w:val="WW8Num3z1"/>
    <w:next w:val="style23"/>
    <w:rPr>
      <w:rFonts w:ascii="OpenSymbol;Arial Unicode MS" w:cs="OpenSymbol;Arial Unicode MS" w:hAnsi="OpenSymbol;Arial Unicode MS"/>
    </w:rPr>
  </w:style>
  <w:style w:styleId="style24" w:type="character">
    <w:name w:val="WW8Num4z0"/>
    <w:next w:val="style24"/>
    <w:rPr>
      <w:rFonts w:ascii="Symbol" w:cs="OpenSymbol;Arial Unicode MS" w:hAnsi="Symbol"/>
    </w:rPr>
  </w:style>
  <w:style w:styleId="style25" w:type="character">
    <w:name w:val="WW8Num4z1"/>
    <w:next w:val="style25"/>
    <w:rPr>
      <w:rFonts w:ascii="OpenSymbol;Arial Unicode MS" w:cs="OpenSymbol;Arial Unicode MS" w:hAnsi="OpenSymbol;Arial Unicode MS"/>
    </w:rPr>
  </w:style>
  <w:style w:styleId="style26" w:type="character">
    <w:name w:val="Sterk accent"/>
    <w:next w:val="style26"/>
    <w:rPr>
      <w:b/>
      <w:bCs/>
    </w:rPr>
  </w:style>
  <w:style w:styleId="style27" w:type="paragraph">
    <w:name w:val="Kop"/>
    <w:basedOn w:val="style0"/>
    <w:next w:val="style28"/>
    <w:pPr>
      <w:keepNext/>
      <w:spacing w:after="120" w:before="240"/>
      <w:contextualSpacing w:val="false"/>
    </w:pPr>
    <w:rPr>
      <w:rFonts w:ascii="Arial" w:cs="Mangal" w:eastAsia="Microsoft YaHei" w:hAnsi="Arial"/>
      <w:sz w:val="28"/>
      <w:szCs w:val="28"/>
    </w:rPr>
  </w:style>
  <w:style w:styleId="style28" w:type="paragraph">
    <w:name w:val="Tekstblok"/>
    <w:basedOn w:val="style0"/>
    <w:next w:val="style28"/>
    <w:pPr>
      <w:spacing w:after="120" w:before="0"/>
      <w:contextualSpacing w:val="false"/>
    </w:pPr>
    <w:rPr/>
  </w:style>
  <w:style w:styleId="style29" w:type="paragraph">
    <w:name w:val="Lijst"/>
    <w:basedOn w:val="style28"/>
    <w:next w:val="style29"/>
    <w:pPr/>
    <w:rPr>
      <w:rFonts w:ascii="Arial" w:cs="Mangal" w:hAnsi="Arial"/>
    </w:rPr>
  </w:style>
  <w:style w:styleId="style30" w:type="paragraph">
    <w:name w:val="Bijschrift"/>
    <w:basedOn w:val="style0"/>
    <w:next w:val="style30"/>
    <w:pPr>
      <w:suppressLineNumbers/>
      <w:spacing w:after="120" w:before="120"/>
      <w:contextualSpacing w:val="false"/>
    </w:pPr>
    <w:rPr>
      <w:rFonts w:ascii="Arial" w:cs="Mangal" w:hAnsi="Arial"/>
      <w:i/>
      <w:iCs/>
      <w:sz w:val="24"/>
      <w:szCs w:val="24"/>
    </w:rPr>
  </w:style>
  <w:style w:styleId="style31" w:type="paragraph">
    <w:name w:val="Index"/>
    <w:basedOn w:val="style0"/>
    <w:next w:val="style31"/>
    <w:pPr>
      <w:suppressLineNumbers/>
    </w:pPr>
    <w:rPr>
      <w:rFonts w:ascii="Arial" w:cs="Mangal" w:hAnsi="Arial"/>
    </w:rPr>
  </w:style>
  <w:style w:styleId="style32" w:type="paragraph">
    <w:name w:val="Inhoud tabel"/>
    <w:basedOn w:val="style0"/>
    <w:next w:val="style32"/>
    <w:pPr>
      <w:suppressLineNumbers/>
    </w:pPr>
    <w:rPr/>
  </w:style>
  <w:style w:styleId="style33" w:type="paragraph">
    <w:name w:val="Corps de texte 3"/>
    <w:basedOn w:val="style0"/>
    <w:next w:val="style33"/>
    <w:pPr>
      <w:widowControl w:val="false"/>
      <w:suppressAutoHyphens w:val="true"/>
      <w:spacing w:line="200" w:lineRule="atLeast"/>
    </w:pPr>
    <w:rPr>
      <w:rFonts w:ascii="Arial" w:cs="Arial" w:eastAsia="Arial Unicode MS;Times New Roman" w:hAnsi="Arial"/>
      <w:color w:val="0000FF"/>
    </w:rPr>
  </w:style>
  <w:style w:styleId="style34" w:type="paragraph">
    <w:name w:val="Voettekst"/>
    <w:basedOn w:val="style0"/>
    <w:next w:val="style34"/>
    <w:pPr>
      <w:suppressLineNumbers/>
      <w:tabs>
        <w:tab w:leader="none" w:pos="4819" w:val="center"/>
        <w:tab w:leader="none" w:pos="9638" w:val="right"/>
      </w:tabs>
    </w:pPr>
    <w:rPr/>
  </w:style>
  <w:style w:styleId="style35" w:type="paragraph">
    <w:name w:val="Corps de texte 2"/>
    <w:basedOn w:val="style0"/>
    <w:next w:val="style35"/>
    <w:pPr>
      <w:jc w:val="both"/>
    </w:pPr>
    <w:rPr>
      <w:rFonts w:ascii="Tahoma" w:cs="Tahoma" w:hAnsi="Tahoma"/>
      <w:bCs/>
      <w:lang w:val="nl-N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bibliotheque.braille.be/" TargetMode="External"/><Relationship Id="rId4" Type="http://schemas.openxmlformats.org/officeDocument/2006/relationships/hyperlink" Target="http://www.prixfarniente.com/" TargetMode="External"/><Relationship Id="rId5" Type="http://schemas.openxmlformats.org/officeDocument/2006/relationships/hyperlink" Target="https://twitter.com/liguebraille" TargetMode="External"/><Relationship Id="rId6" Type="http://schemas.openxmlformats.org/officeDocument/2006/relationships/hyperlink" Target="https://www.facebook.com/liguebraille" TargetMode="External"/><Relationship Id="rId7" Type="http://schemas.openxmlformats.org/officeDocument/2006/relationships/hyperlink" Target="http://www.braille.be/fr/inscription-newsletter" TargetMode="External"/><Relationship Id="rId8" Type="http://schemas.openxmlformats.org/officeDocument/2006/relationships/hyperlink" Target="mailto:rebecca.leveque@braille.be"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106561</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2014-05-06T15:20:04.91Z</dcterms:created>
  <cp:lastPrinted>2016-09-13T15:17:27.41Z</cp:lastPrinted>
  <dcterms:modified xsi:type="dcterms:W3CDTF">2016-11-07T09:54:04.01Z</dcterms:modified>
  <cp:revision>373</cp:revision>
</cp:coreProperties>
</file>