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drawing>
          <wp:anchor allowOverlap="1" behindDoc="0" distB="0" distL="0" distR="0" distT="0" layoutInCell="1" locked="0" relativeHeight="0" simplePos="0">
            <wp:simplePos x="0" y="0"/>
            <wp:positionH relativeFrom="character">
              <wp:posOffset>4083685</wp:posOffset>
            </wp:positionH>
            <wp:positionV relativeFrom="line">
              <wp:posOffset>-213360</wp:posOffset>
            </wp:positionV>
            <wp:extent cx="2048510" cy="89979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8510" cy="89979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
    </w:p>
    <w:p>
      <w:pPr>
        <w:pStyle w:val="style0"/>
        <w:spacing w:after="0" w:before="0"/>
        <w:contextualSpacing w:val="false"/>
        <w:jc w:val="left"/>
      </w:pPr>
      <w:r>
        <w:rPr>
          <w:rFonts w:cs="Arial"/>
          <w:b w:val="false"/>
          <w:bCs w:val="false"/>
          <w:color w:val="000000"/>
          <w:sz w:val="20"/>
          <w:szCs w:val="20"/>
          <w:lang w:bidi="nl-NL" w:eastAsia="nl-NL" w:val="fr-FR"/>
        </w:rPr>
        <w:t>Invitation presse</w:t>
      </w:r>
    </w:p>
    <w:p>
      <w:pPr>
        <w:pStyle w:val="style0"/>
        <w:spacing w:after="0" w:before="0"/>
        <w:contextualSpacing w:val="false"/>
        <w:jc w:val="left"/>
      </w:pPr>
      <w:r>
        <w:rPr/>
      </w:r>
    </w:p>
    <w:p>
      <w:pPr>
        <w:pStyle w:val="style0"/>
        <w:spacing w:after="0" w:before="0"/>
        <w:contextualSpacing w:val="false"/>
        <w:jc w:val="center"/>
      </w:pPr>
      <w:bookmarkStart w:id="0" w:name="__DdeLink__159_1553840655"/>
      <w:bookmarkEnd w:id="0"/>
      <w:r>
        <w:rPr>
          <w:rFonts w:cs="Arial"/>
          <w:b/>
          <w:bCs/>
          <w:color w:val="000000"/>
          <w:sz w:val="36"/>
          <w:szCs w:val="36"/>
          <w:lang w:bidi="nl-NL" w:eastAsia="nl-NL" w:val="fr-FR"/>
        </w:rPr>
        <w:t>Un examen les yeux bandés !</w:t>
      </w:r>
    </w:p>
    <w:p>
      <w:pPr>
        <w:pStyle w:val="style0"/>
        <w:spacing w:after="0" w:before="0"/>
        <w:contextualSpacing w:val="false"/>
        <w:jc w:val="center"/>
      </w:pPr>
      <w:r>
        <w:rPr/>
      </w:r>
    </w:p>
    <w:p>
      <w:pPr>
        <w:pStyle w:val="style0"/>
        <w:spacing w:after="0" w:before="0"/>
        <w:contextualSpacing w:val="false"/>
        <w:jc w:val="center"/>
      </w:pPr>
      <w:r>
        <w:rPr>
          <w:rFonts w:cs="Arial"/>
          <w:b w:val="false"/>
          <w:bCs w:val="false"/>
          <w:color w:val="000000"/>
          <w:sz w:val="20"/>
          <w:szCs w:val="20"/>
          <w:lang w:bidi="nl-NL" w:eastAsia="nl-NL" w:val="fr-FR"/>
        </w:rPr>
        <w:t>Mardi 18 avril 2017 – 9h30 – Gare du Nord (salle d'attente)</w:t>
      </w:r>
    </w:p>
    <w:p>
      <w:pPr>
        <w:pStyle w:val="style0"/>
        <w:spacing w:after="0" w:before="0"/>
        <w:contextualSpacing w:val="false"/>
        <w:jc w:val="center"/>
      </w:pPr>
      <w:r>
        <w:rPr/>
      </w:r>
    </w:p>
    <w:p>
      <w:pPr>
        <w:pStyle w:val="style0"/>
      </w:pPr>
      <w:r>
        <w:rPr>
          <w:rFonts w:cs="Arial"/>
          <w:b/>
          <w:color w:val="000000"/>
          <w:sz w:val="24"/>
          <w:szCs w:val="24"/>
          <w:lang w:val="fr-FR"/>
        </w:rPr>
        <w:t>Parmi les acteurs incontournables de la Ligue Braille figurent les accompagnateurs. C'est eux qui aident concrètement les personnes aveugles et malvoyantes pour qu'elles puissent retrouver leur autonomie dans la vie de tous les jours. Le 18 avril, quatre nouveaux accompagnateurs de la Ligue Braille passeront un examen très important, celui qui concerne la locomotion.</w:t>
      </w:r>
    </w:p>
    <w:p>
      <w:pPr>
        <w:pStyle w:val="style0"/>
      </w:pPr>
      <w:r>
        <w:rPr/>
      </w:r>
    </w:p>
    <w:p>
      <w:pPr>
        <w:pStyle w:val="style0"/>
      </w:pPr>
      <w:r>
        <w:rPr>
          <w:rFonts w:cs="Arial"/>
          <w:b w:val="false"/>
          <w:bCs w:val="false"/>
          <w:color w:val="000000"/>
          <w:sz w:val="24"/>
          <w:szCs w:val="24"/>
          <w:lang w:val="fr-FR"/>
        </w:rPr>
        <w:t>L'apprentissage de la locomotion que propose la Ligue Braille aux personnes aveugles et malvoyantes est un des éléments clés permettant de promouvoir leur autonomie. Cet apprentissage est prodigué par le Service d'accompagnement. Mais avant de pouvoir l'enseigner, chaque accompagnateur doit d’abord acquérir lui-même toutes les techniques de locomotion avec une canne blanche. C'est ce qu'ont fait quatre nouveaux collaborateurs ces derniers mois.</w:t>
      </w:r>
    </w:p>
    <w:p>
      <w:pPr>
        <w:pStyle w:val="style0"/>
      </w:pPr>
      <w:r>
        <w:rPr/>
      </w:r>
    </w:p>
    <w:p>
      <w:pPr>
        <w:pStyle w:val="style0"/>
      </w:pPr>
      <w:r>
        <w:rPr>
          <w:rFonts w:cs="Arial"/>
          <w:b w:val="false"/>
          <w:bCs w:val="false"/>
          <w:color w:val="000000"/>
          <w:sz w:val="24"/>
          <w:szCs w:val="24"/>
          <w:lang w:val="fr-FR"/>
        </w:rPr>
        <w:t>Aujourd'hui, il est temps pour eux de montrer qu'ils sont capables de déambuler dans les rues avec une canne blanche sans l'aide de la vue. Leur examen se passera à Bruxelles. S'ils réussissent, ils pourront alors mettre leurs connaissances au profit de nombreuses personnes déficientes visuelles pour qu'elles puissent circuler en toute liberté.</w:t>
      </w:r>
    </w:p>
    <w:p>
      <w:pPr>
        <w:pStyle w:val="style0"/>
      </w:pPr>
      <w:r>
        <w:rPr/>
      </w:r>
    </w:p>
    <w:p>
      <w:pPr>
        <w:pStyle w:val="style0"/>
      </w:pPr>
      <w:r>
        <w:rPr>
          <w:rFonts w:cs="Arial"/>
          <w:b w:val="false"/>
          <w:bCs w:val="false"/>
          <w:color w:val="000000"/>
          <w:sz w:val="24"/>
          <w:szCs w:val="24"/>
          <w:lang w:val="fr-FR"/>
        </w:rPr>
        <w:t xml:space="preserve">Les journalistes sont les bienvenus ! Vous voulez suivre l'examen ? Rendez-vous à la gare du Nord dans la salle d'attente à 9h30 le 18 avril. Merci d'annoncer votre venue à l'avance auprès de </w:t>
      </w:r>
      <w:r>
        <w:rPr>
          <w:rFonts w:cs="Arial"/>
          <w:b w:val="false"/>
          <w:bCs w:val="false"/>
          <w:color w:val="000000"/>
          <w:sz w:val="24"/>
          <w:szCs w:val="24"/>
          <w:u w:val="none"/>
          <w:lang w:bidi="nl-NL" w:eastAsia="nl-NL" w:val="fr-FR"/>
        </w:rPr>
        <w:t xml:space="preserve">Rebecca Lévêque ou de Lynn Daeghsels. </w:t>
      </w:r>
    </w:p>
    <w:p>
      <w:pPr>
        <w:pStyle w:val="style0"/>
      </w:pPr>
      <w:r>
        <w:rPr/>
      </w:r>
    </w:p>
    <w:p>
      <w:pPr>
        <w:pStyle w:val="style0"/>
      </w:pPr>
      <w:r>
        <w:rPr/>
      </w:r>
    </w:p>
    <w:tbl>
      <w:tblPr>
        <w:jc w:val="left"/>
        <w:tblInd w:type="dxa" w:w="-108"/>
        <w:tblBorders>
          <w:top w:color="000001" w:space="0" w:sz="2" w:val="single"/>
          <w:left w:color="000001" w:space="0" w:sz="2" w:val="single"/>
          <w:bottom w:color="000001" w:space="0" w:sz="2" w:val="single"/>
        </w:tblBorders>
      </w:tblPr>
      <w:tblGrid>
        <w:gridCol w:w="4817"/>
        <w:gridCol w:w="4846"/>
      </w:tblGrid>
      <w:tr>
        <w:trPr>
          <w:cantSplit w:val="false"/>
        </w:trPr>
        <w:tc>
          <w:tcPr>
            <w:tcW w:type="dxa" w:w="481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shd w:fill="FFFFFF" w:val="clear"/>
            </w:pPr>
            <w:r>
              <w:rPr>
                <w:rFonts w:cs="Arial"/>
                <w:b/>
                <w:bCs/>
                <w:color w:val="000000"/>
                <w:sz w:val="20"/>
                <w:szCs w:val="20"/>
                <w:shd w:fill="FFFFFF" w:val="clear"/>
                <w:lang w:val="fr-BE"/>
              </w:rPr>
              <w:t xml:space="preserve">Suivez nos actualités via </w:t>
            </w:r>
          </w:p>
          <w:p>
            <w:pPr>
              <w:pStyle w:val="style0"/>
              <w:shd w:fill="FFFFFF" w:val="clear"/>
            </w:pPr>
            <w:r>
              <w:rPr>
                <w:rFonts w:cs="Arial"/>
                <w:b/>
                <w:bCs/>
                <w:color w:val="000000"/>
                <w:sz w:val="20"/>
                <w:szCs w:val="20"/>
                <w:shd w:fill="FFFFFF" w:val="clear"/>
                <w:lang w:val="fr-BE"/>
              </w:rPr>
              <w:t xml:space="preserve">Twitter : </w:t>
            </w:r>
            <w:hyperlink r:id="rId3">
              <w:r>
                <w:rPr>
                  <w:rStyle w:val="style15"/>
                  <w:rStyle w:val="style15"/>
                  <w:rFonts w:cs="Arial"/>
                  <w:b w:val="false"/>
                  <w:bCs w:val="false"/>
                  <w:color w:val="000000"/>
                  <w:sz w:val="20"/>
                  <w:szCs w:val="20"/>
                  <w:shd w:fill="FFFFFF" w:val="clear"/>
                  <w:lang w:val="fr-BE"/>
                </w:rPr>
                <w:t>https://twitter.com/liguebraille</w:t>
              </w:r>
            </w:hyperlink>
            <w:r>
              <w:rPr>
                <w:rFonts w:cs="Arial"/>
                <w:b w:val="false"/>
                <w:bCs w:val="false"/>
                <w:color w:val="000000"/>
                <w:sz w:val="20"/>
                <w:szCs w:val="20"/>
                <w:shd w:fill="FFFFFF" w:val="clear"/>
                <w:lang w:val="fr-BE"/>
              </w:rPr>
              <w:t xml:space="preserve">    </w:t>
            </w:r>
          </w:p>
          <w:p>
            <w:pPr>
              <w:pStyle w:val="style0"/>
              <w:shd w:fill="FFFFFF" w:val="clear"/>
            </w:pPr>
            <w:r>
              <w:rPr>
                <w:rFonts w:cs="Arial"/>
                <w:b/>
                <w:bCs/>
                <w:color w:val="000000"/>
                <w:sz w:val="20"/>
                <w:szCs w:val="20"/>
                <w:shd w:fill="FFFFFF" w:val="clear"/>
                <w:lang w:val="fr-BE"/>
              </w:rPr>
              <w:t>Facebook :</w:t>
            </w:r>
            <w:r>
              <w:rPr>
                <w:rStyle w:val="style16"/>
                <w:rFonts w:cs="Arial"/>
                <w:color w:val="000000"/>
                <w:sz w:val="20"/>
                <w:szCs w:val="20"/>
                <w:shd w:fill="FFFFFF" w:val="clear"/>
                <w:lang w:val="fr-BE"/>
              </w:rPr>
              <w:t> </w:t>
            </w:r>
            <w:hyperlink r:id="rId4">
              <w:r>
                <w:rPr>
                  <w:rStyle w:val="style15"/>
                  <w:rStyle w:val="style15"/>
                  <w:rFonts w:cs="Arial"/>
                  <w:color w:val="000000"/>
                  <w:sz w:val="20"/>
                  <w:szCs w:val="20"/>
                  <w:shd w:fill="FFFFFF" w:val="clear"/>
                  <w:lang w:val="fr-BE"/>
                </w:rPr>
                <w:t>www.facebook.com/liguebraille</w:t>
              </w:r>
            </w:hyperlink>
            <w:r>
              <w:rPr>
                <w:rStyle w:val="style16"/>
                <w:rFonts w:cs="Arial"/>
                <w:color w:val="000000"/>
                <w:sz w:val="20"/>
                <w:szCs w:val="20"/>
                <w:shd w:fill="FFFFFF" w:val="clear"/>
                <w:lang w:val="fr-BE"/>
              </w:rPr>
              <w:t> </w:t>
            </w:r>
          </w:p>
          <w:p>
            <w:pPr>
              <w:pStyle w:val="style0"/>
              <w:shd w:fill="FFFFFF" w:val="clear"/>
              <w:jc w:val="left"/>
            </w:pPr>
            <w:r>
              <w:rPr>
                <w:rFonts w:cs="Arial" w:eastAsia="SimSun;Arial Unicode MS"/>
                <w:b/>
                <w:bCs/>
                <w:color w:val="000000"/>
                <w:sz w:val="20"/>
                <w:szCs w:val="20"/>
                <w:shd w:fill="FFFFFF" w:val="clear"/>
                <w:lang w:val="fr-BE"/>
              </w:rPr>
              <w:t>Newsletter</w:t>
            </w:r>
            <w:r>
              <w:rPr>
                <w:rFonts w:cs="Arial" w:eastAsia="SimSun;Arial Unicode MS"/>
                <w:color w:val="000000"/>
                <w:sz w:val="20"/>
                <w:szCs w:val="20"/>
                <w:shd w:fill="FFFFFF" w:val="clear"/>
                <w:lang w:val="fr-BE"/>
              </w:rPr>
              <w:t> </w:t>
            </w:r>
            <w:r>
              <w:rPr>
                <w:rFonts w:cs="Arial" w:eastAsia="SimSun;Arial Unicode MS"/>
                <w:b/>
                <w:bCs/>
                <w:color w:val="000000"/>
                <w:sz w:val="20"/>
                <w:szCs w:val="20"/>
                <w:shd w:fill="FFFFFF" w:val="clear"/>
                <w:lang w:val="fr-BE"/>
              </w:rPr>
              <w:t>:</w:t>
            </w:r>
            <w:r>
              <w:rPr>
                <w:rStyle w:val="style16"/>
                <w:rFonts w:cs="Arial" w:eastAsia="SimSun;Arial Unicode MS"/>
                <w:b/>
                <w:bCs/>
                <w:color w:val="000000"/>
                <w:sz w:val="20"/>
                <w:szCs w:val="20"/>
                <w:shd w:fill="FFFFFF" w:val="clear"/>
                <w:lang w:val="fr-BE"/>
              </w:rPr>
              <w:t> </w:t>
            </w:r>
            <w:hyperlink r:id="rId5">
              <w:r>
                <w:rPr>
                  <w:rStyle w:val="style15"/>
                  <w:rStyle w:val="style15"/>
                  <w:rFonts w:cs="Arial" w:eastAsia="SimSun;Arial Unicode MS"/>
                  <w:color w:val="000000"/>
                  <w:sz w:val="20"/>
                  <w:szCs w:val="20"/>
                  <w:shd w:fill="FFFFFF" w:val="clear"/>
                  <w:lang w:val="fr-BE"/>
                </w:rPr>
                <w:t>www.braille.be/fr/inscription-newsletter</w:t>
              </w:r>
            </w:hyperlink>
          </w:p>
        </w:tc>
        <w:tc>
          <w:tcPr>
            <w:tcW w:type="dxa" w:w="484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0" w:before="0"/>
              <w:contextualSpacing w:val="false"/>
            </w:pPr>
            <w:r>
              <w:rPr>
                <w:rFonts w:cs="Arial"/>
                <w:b/>
                <w:bCs/>
                <w:color w:val="000000"/>
                <w:sz w:val="20"/>
                <w:szCs w:val="20"/>
                <w:shd w:fill="FFFFFF" w:val="clear"/>
                <w:lang w:bidi="nl-NL" w:eastAsia="nl-NL" w:val="fr-BE"/>
              </w:rPr>
              <w:t>Contact presse</w:t>
            </w:r>
          </w:p>
          <w:p>
            <w:pPr>
              <w:pStyle w:val="style0"/>
              <w:spacing w:after="0" w:before="0"/>
              <w:contextualSpacing w:val="false"/>
            </w:pPr>
            <w:r>
              <w:rPr>
                <w:rFonts w:cs="Arial"/>
                <w:b w:val="false"/>
                <w:bCs w:val="false"/>
                <w:color w:val="000000"/>
                <w:sz w:val="20"/>
                <w:szCs w:val="20"/>
                <w:u w:val="none"/>
                <w:shd w:fill="FFFFFF" w:val="clear"/>
                <w:lang w:bidi="nl-NL" w:eastAsia="nl-NL" w:val="fr-BE"/>
              </w:rPr>
              <w:t xml:space="preserve">Rebecca Lévêque – Conseillère en communication </w:t>
            </w:r>
          </w:p>
          <w:p>
            <w:pPr>
              <w:pStyle w:val="style0"/>
              <w:spacing w:after="0" w:before="0"/>
              <w:contextualSpacing w:val="false"/>
            </w:pPr>
            <w:r>
              <w:rPr>
                <w:rFonts w:cs="Arial"/>
                <w:b w:val="false"/>
                <w:bCs w:val="false"/>
                <w:color w:val="000000"/>
                <w:sz w:val="20"/>
                <w:szCs w:val="20"/>
                <w:u w:val="none"/>
                <w:shd w:fill="FFFFFF" w:val="clear"/>
                <w:lang w:bidi="nl-NL" w:eastAsia="nl-NL" w:val="fr-BE"/>
              </w:rPr>
              <w:t xml:space="preserve">02 533 33 35 – </w:t>
            </w:r>
            <w:hyperlink r:id="rId6">
              <w:r>
                <w:rPr>
                  <w:rStyle w:val="style15"/>
                  <w:rStyle w:val="style15"/>
                  <w:rFonts w:cs="Arial"/>
                  <w:b w:val="false"/>
                  <w:bCs w:val="false"/>
                  <w:color w:val="000000"/>
                  <w:sz w:val="20"/>
                  <w:szCs w:val="20"/>
                  <w:shd w:fill="FFFFFF" w:val="clear"/>
                  <w:lang w:val="fr-BE"/>
                </w:rPr>
                <w:t>rebecca.leveque@braille.be</w:t>
              </w:r>
            </w:hyperlink>
            <w:r>
              <w:rPr>
                <w:rFonts w:cs="Arial"/>
                <w:b w:val="false"/>
                <w:bCs w:val="false"/>
                <w:color w:val="000000"/>
                <w:sz w:val="20"/>
                <w:szCs w:val="20"/>
                <w:u w:val="none"/>
                <w:shd w:fill="FFFFFF" w:val="clear"/>
                <w:lang w:bidi="nl-NL" w:eastAsia="nl-NL" w:val="fr-BE"/>
              </w:rPr>
              <w:t xml:space="preserve"> </w:t>
            </w:r>
          </w:p>
          <w:p>
            <w:pPr>
              <w:pStyle w:val="style0"/>
              <w:spacing w:after="113" w:before="0"/>
              <w:contextualSpacing w:val="false"/>
              <w:jc w:val="left"/>
            </w:pPr>
            <w:r>
              <w:rPr>
                <w:rFonts w:cs="Arial" w:eastAsia="SimSun;Arial Unicode MS"/>
                <w:b w:val="false"/>
                <w:bCs w:val="false"/>
                <w:i w:val="false"/>
                <w:iCs w:val="false"/>
                <w:color w:val="000000"/>
                <w:sz w:val="20"/>
                <w:szCs w:val="20"/>
                <w:u w:val="none"/>
                <w:shd w:fill="FFFFFF" w:val="clear"/>
                <w:lang w:bidi="nl-NL" w:eastAsia="nl-NL" w:val="fr-BE"/>
              </w:rPr>
              <w:t>Ligue Braille – 57 Rue d'Angleterre – 1060 Bruxelles</w:t>
            </w:r>
          </w:p>
        </w:tc>
      </w:tr>
    </w:tbl>
    <w:p>
      <w:pPr>
        <w:pStyle w:val="style0"/>
      </w:pPr>
      <w:r>
        <w:rPr/>
      </w:r>
    </w:p>
    <w:p>
      <w:pPr>
        <w:pStyle w:val="style0"/>
      </w:pPr>
      <w:r>
        <w:rPr/>
      </w:r>
    </w:p>
    <w:p>
      <w:pPr>
        <w:pStyle w:val="style0"/>
      </w:pPr>
      <w:r>
        <w:rPr>
          <w:rFonts w:cs="Arial" w:eastAsia="Arial"/>
          <w:b w:val="false"/>
          <w:bCs w:val="false"/>
          <w:i w:val="false"/>
          <w:iCs w:val="false"/>
          <w:color w:val="000000"/>
          <w:sz w:val="20"/>
          <w:szCs w:val="20"/>
          <w:lang w:val="fr-FR"/>
        </w:rPr>
        <w:t xml:space="preserve">L'asbl Ligue Braille aide et accompagne gratuitement plus de 14 200 personnes aveugles et malvoyantes afin qu'elles puissent vivre aussi autonomes que possible. En plus du soutien qu'elle offre dans la vie quotidienne, la Ligue Braille accompagne aussi les personnes déficientes visuelles dans leurs études et dans le monde du travail, et organise des activités de loisirs adaptées. Le siège de la Ligue Braille se situe à Bruxelles et l'asbl est active dans toute la Belgique. 125 collaborateurs et plus de 400 bénévoles contribuent à son action. Plus d'informations : </w:t>
      </w:r>
      <w:r>
        <w:rPr>
          <w:rStyle w:val="style15"/>
          <w:rFonts w:cs="Arial" w:eastAsia="Arial"/>
          <w:b w:val="false"/>
          <w:bCs w:val="false"/>
          <w:i w:val="false"/>
          <w:iCs w:val="false"/>
          <w:sz w:val="20"/>
          <w:szCs w:val="20"/>
        </w:rPr>
        <w:t>www.braille.be</w:t>
      </w:r>
      <w:r>
        <w:rPr>
          <w:rFonts w:cs="Arial" w:eastAsia="Arial"/>
          <w:b w:val="false"/>
          <w:bCs w:val="false"/>
          <w:i w:val="false"/>
          <w:iCs w:val="false"/>
          <w:color w:val="000000"/>
          <w:sz w:val="20"/>
          <w:szCs w:val="20"/>
          <w:lang w:val="fr-FR"/>
        </w:rPr>
        <w:t>.</w:t>
      </w:r>
    </w:p>
    <w:p>
      <w:pPr>
        <w:pStyle w:val="style0"/>
      </w:pPr>
      <w:r>
        <w:rPr/>
      </w:r>
    </w:p>
    <w:sectPr>
      <w:type w:val="nextPage"/>
      <w:pgSz w:h="16838" w:w="11906"/>
      <w:pgMar w:bottom="580"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85"/>
</w:settings>
</file>

<file path=word/styles.xml><?xml version="1.0" encoding="utf-8"?>
<w:styles xmlns:w="http://schemas.openxmlformats.org/wordprocessingml/2006/main">
  <w:style w:styleId="style0" w:type="paragraph">
    <w:name w:val="Standaard"/>
    <w:next w:val="style0"/>
    <w:pPr>
      <w:widowControl w:val="false"/>
      <w:tabs/>
      <w:suppressAutoHyphens w:val="true"/>
      <w:overflowPunct w:val="false"/>
    </w:pPr>
    <w:rPr>
      <w:rFonts w:ascii="Arial" w:cs="Mangal" w:eastAsia="SimSun" w:hAnsi="Arial"/>
      <w:color w:val="00000A"/>
      <w:sz w:val="24"/>
      <w:szCs w:val="24"/>
      <w:lang w:bidi="hi-IN" w:eastAsia="zh-CN" w:val="fr-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Opsommingstekens"/>
    <w:next w:val="style17"/>
    <w:rPr>
      <w:rFonts w:ascii="OpenSymbol;Arial Unicode MS" w:cs="OpenSymbol;Arial Unicode MS" w:eastAsia="OpenSymbol;Arial Unicode MS" w:hAnsi="OpenSymbol;Arial Unicode MS"/>
    </w:rPr>
  </w:style>
  <w:style w:styleId="style18" w:type="character">
    <w:name w:val="WW-Absatz-Standardschriftart"/>
    <w:next w:val="style18"/>
    <w:rPr/>
  </w:style>
  <w:style w:styleId="style19" w:type="character">
    <w:name w:val="Absatz-Standardschriftart"/>
    <w:next w:val="style19"/>
    <w:rPr/>
  </w:style>
  <w:style w:styleId="style20" w:type="paragraph">
    <w:name w:val="Kop"/>
    <w:basedOn w:val="style0"/>
    <w:next w:val="style21"/>
    <w:pPr>
      <w:keepNext/>
      <w:spacing w:after="120" w:before="240"/>
      <w:contextualSpacing w:val="false"/>
    </w:pPr>
    <w:rPr>
      <w:rFonts w:ascii="Microsoft YaHei" w:cs="Microsoft YaHei" w:eastAsia="Microsoft YaHei" w:hAnsi="Microsoft YaHei"/>
      <w:sz w:val="28"/>
      <w:szCs w:val="28"/>
    </w:rPr>
  </w:style>
  <w:style w:styleId="style21" w:type="paragraph">
    <w:name w:val="Tekstblok"/>
    <w:basedOn w:val="style0"/>
    <w:next w:val="style21"/>
    <w:pPr>
      <w:spacing w:after="120" w:before="0"/>
      <w:contextualSpacing w:val="false"/>
    </w:pPr>
    <w:rPr/>
  </w:style>
  <w:style w:styleId="style22" w:type="paragraph">
    <w:name w:val="Lijst"/>
    <w:basedOn w:val="style21"/>
    <w:next w:val="style22"/>
    <w:pPr/>
    <w:rPr>
      <w:rFonts w:ascii="Arial" w:cs="Mangal" w:hAnsi="Arial"/>
    </w:rPr>
  </w:style>
  <w:style w:styleId="style23" w:type="paragraph">
    <w:name w:val="Bijschrift"/>
    <w:basedOn w:val="style0"/>
    <w:next w:val="style23"/>
    <w:pPr>
      <w:suppressLineNumbers/>
      <w:spacing w:after="120" w:before="120"/>
      <w:contextualSpacing w:val="false"/>
    </w:pPr>
    <w:rPr>
      <w:rFonts w:ascii="Arial" w:cs="Arial" w:eastAsia="Arial" w:hAnsi="Arial"/>
      <w:i/>
      <w:iCs/>
      <w:sz w:val="24"/>
      <w:szCs w:val="24"/>
    </w:rPr>
  </w:style>
  <w:style w:styleId="style24" w:type="paragraph">
    <w:name w:val="Index"/>
    <w:basedOn w:val="style0"/>
    <w:next w:val="style24"/>
    <w:pPr>
      <w:suppressLineNumbers/>
    </w:pPr>
    <w:rPr>
      <w:rFonts w:ascii="Arial" w:cs="Mangal" w:hAnsi="Arial"/>
    </w:rPr>
  </w:style>
  <w:style w:styleId="style25" w:type="paragraph">
    <w:name w:val="Inhoud tabel"/>
    <w:basedOn w:val="style0"/>
    <w:next w:val="style25"/>
    <w:pPr>
      <w:suppressLineNumbers/>
    </w:pPr>
    <w:rPr/>
  </w:style>
  <w:style w:styleId="style26" w:type="paragraph">
    <w:name w:val="Koptekst"/>
    <w:basedOn w:val="style0"/>
    <w:next w:val="style26"/>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twitter.com/liguebraille" TargetMode="External"/><Relationship Id="rId4" Type="http://schemas.openxmlformats.org/officeDocument/2006/relationships/hyperlink" Target="https://www.facebook.com/liguebraille" TargetMode="External"/><Relationship Id="rId5" Type="http://schemas.openxmlformats.org/officeDocument/2006/relationships/hyperlink" Target="http://www.braille.be/fr/inscription-newsletter" TargetMode="External"/><Relationship Id="rId6" Type="http://schemas.openxmlformats.org/officeDocument/2006/relationships/hyperlink" Target="mailto:rebecca.leveque@braille.b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10610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2014-05-06T15:20:04.41Z</dcterms:created>
  <cp:lastPrinted>2017-04-11T11:20:14.40Z</cp:lastPrinted>
  <dcterms:modified xsi:type="dcterms:W3CDTF">2017-04-04T15:53:48.41Z</dcterms:modified>
  <cp:revision>48</cp:revision>
</cp:coreProperties>
</file>